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B8" w:rsidRDefault="00C657B8" w:rsidP="004D7915">
      <w:pPr>
        <w:spacing w:after="0" w:line="340" w:lineRule="exact"/>
        <w:jc w:val="both"/>
        <w:rPr>
          <w:rFonts w:ascii="Microsoft New Tai Lue" w:eastAsia="Calibri" w:hAnsi="Microsoft New Tai Lue" w:cs="Microsoft New Tai Lue"/>
          <w:b/>
          <w:sz w:val="21"/>
          <w:szCs w:val="21"/>
        </w:rPr>
      </w:pPr>
    </w:p>
    <w:p w:rsidR="004D7915" w:rsidRPr="004D7915" w:rsidRDefault="00086E42" w:rsidP="004D7915">
      <w:pPr>
        <w:spacing w:after="0" w:line="340" w:lineRule="exact"/>
        <w:jc w:val="both"/>
        <w:rPr>
          <w:rFonts w:ascii="Microsoft New Tai Lue" w:eastAsia="Calibri" w:hAnsi="Microsoft New Tai Lue" w:cs="Microsoft New Tai Lue"/>
          <w:b/>
          <w:sz w:val="21"/>
          <w:szCs w:val="21"/>
        </w:rPr>
      </w:pPr>
      <w:r>
        <w:rPr>
          <w:rFonts w:ascii="Microsoft New Tai Lue" w:eastAsia="Calibri" w:hAnsi="Microsoft New Tai Lue" w:cs="Microsoft New Tai Lue"/>
          <w:b/>
          <w:sz w:val="21"/>
          <w:szCs w:val="21"/>
        </w:rPr>
        <w:t>RESOLUCIÓN DE 5</w:t>
      </w:r>
      <w:r w:rsidR="006252F7">
        <w:rPr>
          <w:rFonts w:ascii="Microsoft New Tai Lue" w:eastAsia="Calibri" w:hAnsi="Microsoft New Tai Lue" w:cs="Microsoft New Tai Lue"/>
          <w:b/>
          <w:sz w:val="21"/>
          <w:szCs w:val="21"/>
        </w:rPr>
        <w:t xml:space="preserve"> </w:t>
      </w:r>
      <w:r w:rsidR="00A30819">
        <w:rPr>
          <w:rFonts w:ascii="Microsoft New Tai Lue" w:eastAsia="Calibri" w:hAnsi="Microsoft New Tai Lue" w:cs="Microsoft New Tai Lue"/>
          <w:b/>
          <w:sz w:val="21"/>
          <w:szCs w:val="21"/>
        </w:rPr>
        <w:t xml:space="preserve">DE </w:t>
      </w:r>
      <w:r w:rsidR="009D312A">
        <w:rPr>
          <w:rFonts w:ascii="Microsoft New Tai Lue" w:eastAsia="Calibri" w:hAnsi="Microsoft New Tai Lue" w:cs="Microsoft New Tai Lue"/>
          <w:b/>
          <w:sz w:val="21"/>
          <w:szCs w:val="21"/>
        </w:rPr>
        <w:t xml:space="preserve">ABRIL DE 2019, DE LA </w:t>
      </w:r>
      <w:r w:rsidR="004D7915" w:rsidRPr="004D7915">
        <w:rPr>
          <w:rFonts w:ascii="Microsoft New Tai Lue" w:eastAsia="Calibri" w:hAnsi="Microsoft New Tai Lue" w:cs="Microsoft New Tai Lue"/>
          <w:b/>
          <w:sz w:val="21"/>
          <w:szCs w:val="21"/>
        </w:rPr>
        <w:t>DIRECTOR</w:t>
      </w:r>
      <w:r w:rsidR="009D312A">
        <w:rPr>
          <w:rFonts w:ascii="Microsoft New Tai Lue" w:eastAsia="Calibri" w:hAnsi="Microsoft New Tai Lue" w:cs="Microsoft New Tai Lue"/>
          <w:b/>
          <w:sz w:val="21"/>
          <w:szCs w:val="21"/>
        </w:rPr>
        <w:t>A DE GESTIÓN ECONÓMICA</w:t>
      </w:r>
      <w:r w:rsidR="004D7915" w:rsidRPr="004D7915">
        <w:rPr>
          <w:rFonts w:ascii="Microsoft New Tai Lue" w:eastAsia="Calibri" w:hAnsi="Microsoft New Tai Lue" w:cs="Microsoft New Tai Lue"/>
          <w:b/>
          <w:sz w:val="21"/>
          <w:szCs w:val="21"/>
        </w:rPr>
        <w:t xml:space="preserve">, POR LA QUE SE SOMETE A CONSULTA PREVIA LA ELABORACIÓN DEL PROYECTO DE DECRETO </w:t>
      </w:r>
      <w:r w:rsidR="009D312A">
        <w:rPr>
          <w:rFonts w:ascii="Microsoft New Tai Lue" w:eastAsia="Calibri" w:hAnsi="Microsoft New Tai Lue" w:cs="Microsoft New Tai Lue"/>
          <w:b/>
          <w:sz w:val="21"/>
          <w:szCs w:val="21"/>
        </w:rPr>
        <w:t>DE MODIFICACIÓN DEL DECRETO SOBRE TRANSPORTE ESCOLAR.</w:t>
      </w:r>
    </w:p>
    <w:p w:rsidR="004D7915" w:rsidRPr="004D7915" w:rsidRDefault="004D7915" w:rsidP="00355DC5">
      <w:pPr>
        <w:spacing w:after="0" w:line="340" w:lineRule="exact"/>
        <w:ind w:right="366"/>
        <w:jc w:val="both"/>
        <w:rPr>
          <w:rFonts w:ascii="Microsoft New Tai Lue" w:eastAsia="Times New Roman" w:hAnsi="Microsoft New Tai Lue" w:cs="Microsoft New Tai Lue"/>
          <w:sz w:val="21"/>
          <w:szCs w:val="21"/>
          <w:lang w:val="es-ES_tradnl" w:eastAsia="es-ES_tradnl"/>
        </w:rPr>
      </w:pPr>
    </w:p>
    <w:p w:rsidR="00AB681B" w:rsidRDefault="004D7915" w:rsidP="004D7915">
      <w:pPr>
        <w:spacing w:after="0" w:line="340" w:lineRule="exact"/>
        <w:jc w:val="both"/>
        <w:rPr>
          <w:rFonts w:ascii="Microsoft New Tai Lue" w:eastAsia="Times New Roman" w:hAnsi="Microsoft New Tai Lue" w:cs="Microsoft New Tai Lue"/>
          <w:sz w:val="21"/>
          <w:szCs w:val="21"/>
          <w:lang w:val="es-ES_tradnl" w:eastAsia="es-ES_tradnl"/>
        </w:rPr>
      </w:pPr>
      <w:r w:rsidRPr="004D7915">
        <w:rPr>
          <w:rFonts w:ascii="Microsoft New Tai Lue" w:eastAsia="Times New Roman" w:hAnsi="Microsoft New Tai Lue" w:cs="Microsoft New Tai Lue"/>
          <w:sz w:val="21"/>
          <w:szCs w:val="21"/>
          <w:lang w:val="es-ES_tradnl" w:eastAsia="es-ES_tradnl"/>
        </w:rPr>
        <w:tab/>
      </w:r>
      <w:r w:rsidR="00AB681B">
        <w:rPr>
          <w:rFonts w:ascii="Microsoft New Tai Lue" w:eastAsia="Times New Roman" w:hAnsi="Microsoft New Tai Lue" w:cs="Microsoft New Tai Lue"/>
          <w:sz w:val="21"/>
          <w:szCs w:val="21"/>
          <w:lang w:val="es-ES_tradnl" w:eastAsia="es-ES_tradnl"/>
        </w:rPr>
        <w:t>El Decreto 69/2015, de 19 de mayo, sobre el transporte escolar, contempla para el alumnado de los centros públicos, los supuestos y los requisitos de acceso y disfrute del transporte escolar organizado o financiado por la Administración educativa y las diferentes modalidades de prestación y disfrute de este servicio complementario.</w:t>
      </w:r>
    </w:p>
    <w:p w:rsidR="00AB681B" w:rsidRDefault="00AB681B" w:rsidP="004D7915">
      <w:pPr>
        <w:spacing w:after="0" w:line="340" w:lineRule="exact"/>
        <w:jc w:val="both"/>
        <w:rPr>
          <w:rFonts w:ascii="Microsoft New Tai Lue" w:eastAsia="Times New Roman" w:hAnsi="Microsoft New Tai Lue" w:cs="Microsoft New Tai Lue"/>
          <w:sz w:val="21"/>
          <w:szCs w:val="21"/>
          <w:lang w:val="es-ES_tradnl" w:eastAsia="es-ES_tradnl"/>
        </w:rPr>
      </w:pPr>
    </w:p>
    <w:p w:rsidR="004D7915" w:rsidRPr="004D7915" w:rsidRDefault="00ED4648" w:rsidP="004D7915">
      <w:pPr>
        <w:spacing w:after="0" w:line="340" w:lineRule="exact"/>
        <w:jc w:val="both"/>
        <w:rPr>
          <w:rFonts w:ascii="Microsoft New Tai Lue" w:hAnsi="Microsoft New Tai Lue" w:cs="Microsoft New Tai Lue"/>
          <w:bCs/>
          <w:sz w:val="21"/>
          <w:szCs w:val="21"/>
        </w:rPr>
      </w:pPr>
      <w:r>
        <w:rPr>
          <w:rFonts w:ascii="Microsoft New Tai Lue" w:eastAsia="Times New Roman" w:hAnsi="Microsoft New Tai Lue" w:cs="Microsoft New Tai Lue"/>
          <w:sz w:val="21"/>
          <w:szCs w:val="21"/>
          <w:lang w:val="es-ES_tradnl" w:eastAsia="es-ES_tradnl"/>
        </w:rPr>
        <w:tab/>
        <w:t xml:space="preserve">El mencionado Decreto 69/2015, de 19 de mayo, incluye en </w:t>
      </w:r>
      <w:r w:rsidR="00AB681B">
        <w:rPr>
          <w:rFonts w:ascii="Microsoft New Tai Lue" w:eastAsia="Times New Roman" w:hAnsi="Microsoft New Tai Lue" w:cs="Microsoft New Tai Lue"/>
          <w:sz w:val="21"/>
          <w:szCs w:val="21"/>
          <w:lang w:val="es-ES_tradnl" w:eastAsia="es-ES_tradnl"/>
        </w:rPr>
        <w:t>su ámbito de aplicación a</w:t>
      </w:r>
      <w:r>
        <w:rPr>
          <w:rFonts w:ascii="Microsoft New Tai Lue" w:eastAsia="Times New Roman" w:hAnsi="Microsoft New Tai Lue" w:cs="Microsoft New Tai Lue"/>
          <w:sz w:val="21"/>
          <w:szCs w:val="21"/>
          <w:lang w:val="es-ES_tradnl" w:eastAsia="es-ES_tradnl"/>
        </w:rPr>
        <w:t>l alumnado de segundo ciclo de Educación I</w:t>
      </w:r>
      <w:r w:rsidR="00AB681B">
        <w:rPr>
          <w:rFonts w:ascii="Microsoft New Tai Lue" w:eastAsia="Times New Roman" w:hAnsi="Microsoft New Tai Lue" w:cs="Microsoft New Tai Lue"/>
          <w:sz w:val="21"/>
          <w:szCs w:val="21"/>
          <w:lang w:val="es-ES_tradnl" w:eastAsia="es-ES_tradnl"/>
        </w:rPr>
        <w:t>nfantil</w:t>
      </w:r>
      <w:r>
        <w:rPr>
          <w:rFonts w:ascii="Microsoft New Tai Lue" w:hAnsi="Microsoft New Tai Lue" w:cs="Microsoft New Tai Lue"/>
          <w:bCs/>
          <w:sz w:val="21"/>
          <w:szCs w:val="21"/>
        </w:rPr>
        <w:t>, Educación Primaria y Educación Secundaria Obligator</w:t>
      </w:r>
      <w:r w:rsidR="00086E42">
        <w:rPr>
          <w:rFonts w:ascii="Microsoft New Tai Lue" w:hAnsi="Microsoft New Tai Lue" w:cs="Microsoft New Tai Lue"/>
          <w:bCs/>
          <w:sz w:val="21"/>
          <w:szCs w:val="21"/>
        </w:rPr>
        <w:t>ia, quedando fuera de éste el alumnado de 2 años</w:t>
      </w:r>
      <w:r>
        <w:rPr>
          <w:rFonts w:ascii="Microsoft New Tai Lue" w:hAnsi="Microsoft New Tai Lue" w:cs="Microsoft New Tai Lue"/>
          <w:bCs/>
          <w:sz w:val="21"/>
          <w:szCs w:val="21"/>
        </w:rPr>
        <w:t xml:space="preserve">, así como la Formación Profesional Básica regulada en el Decreto 86/2015, de 9 de junio, como enseñanza obligatoria. </w:t>
      </w:r>
      <w:r w:rsidR="00AB681B">
        <w:rPr>
          <w:rFonts w:ascii="Microsoft New Tai Lue" w:hAnsi="Microsoft New Tai Lue" w:cs="Microsoft New Tai Lue"/>
          <w:bCs/>
          <w:sz w:val="21"/>
          <w:szCs w:val="21"/>
        </w:rPr>
        <w:t>Ahora se pretende la modificación del mencionado Decreto en el sentido de inclui</w:t>
      </w:r>
      <w:r>
        <w:rPr>
          <w:rFonts w:ascii="Microsoft New Tai Lue" w:hAnsi="Microsoft New Tai Lue" w:cs="Microsoft New Tai Lue"/>
          <w:bCs/>
          <w:sz w:val="21"/>
          <w:szCs w:val="21"/>
        </w:rPr>
        <w:t>r en su ámbito de aplicación a dicho alumnado.</w:t>
      </w:r>
    </w:p>
    <w:p w:rsidR="004D7915" w:rsidRPr="001936E4" w:rsidRDefault="004D7915" w:rsidP="001936E4">
      <w:pPr>
        <w:spacing w:after="0" w:line="340" w:lineRule="exact"/>
        <w:jc w:val="both"/>
        <w:rPr>
          <w:rFonts w:ascii="Microsoft New Tai Lue" w:eastAsia="Times New Roman" w:hAnsi="Microsoft New Tai Lue" w:cs="Microsoft New Tai Lue"/>
          <w:sz w:val="21"/>
          <w:szCs w:val="21"/>
          <w:lang w:eastAsia="es-ES"/>
        </w:rPr>
      </w:pPr>
    </w:p>
    <w:p w:rsidR="004D7915" w:rsidRPr="004D7915" w:rsidRDefault="004D7915" w:rsidP="004D7915">
      <w:pPr>
        <w:tabs>
          <w:tab w:val="left" w:pos="426"/>
        </w:tabs>
        <w:spacing w:after="0" w:line="340" w:lineRule="exact"/>
        <w:ind w:firstLine="709"/>
        <w:jc w:val="both"/>
        <w:rPr>
          <w:rFonts w:ascii="Microsoft New Tai Lue" w:hAnsi="Microsoft New Tai Lue" w:cs="Microsoft New Tai Lue"/>
          <w:bCs/>
          <w:sz w:val="21"/>
          <w:szCs w:val="21"/>
        </w:rPr>
      </w:pPr>
      <w:r w:rsidRPr="004D7915">
        <w:rPr>
          <w:rFonts w:ascii="Microsoft New Tai Lue" w:eastAsia="Calibri" w:hAnsi="Microsoft New Tai Lue" w:cs="Microsoft New Tai Lue"/>
          <w:sz w:val="21"/>
          <w:szCs w:val="21"/>
        </w:rPr>
        <w:t>Por lo expuesto, el Depa</w:t>
      </w:r>
      <w:r w:rsidR="007D029E">
        <w:rPr>
          <w:rFonts w:ascii="Microsoft New Tai Lue" w:eastAsia="Calibri" w:hAnsi="Microsoft New Tai Lue" w:cs="Microsoft New Tai Lue"/>
          <w:sz w:val="21"/>
          <w:szCs w:val="21"/>
        </w:rPr>
        <w:t xml:space="preserve">rtamento de Educación </w:t>
      </w:r>
      <w:r w:rsidRPr="004D7915">
        <w:rPr>
          <w:rFonts w:ascii="Microsoft New Tai Lue" w:eastAsia="Calibri" w:hAnsi="Microsoft New Tai Lue" w:cs="Microsoft New Tai Lue"/>
          <w:sz w:val="21"/>
          <w:szCs w:val="21"/>
        </w:rPr>
        <w:t xml:space="preserve">pretende elaborar y aprobar un proyecto de decreto </w:t>
      </w:r>
      <w:r w:rsidR="007D029E">
        <w:rPr>
          <w:rFonts w:ascii="Microsoft New Tai Lue" w:eastAsia="Calibri" w:hAnsi="Microsoft New Tai Lue" w:cs="Microsoft New Tai Lue"/>
          <w:sz w:val="21"/>
          <w:szCs w:val="21"/>
        </w:rPr>
        <w:t xml:space="preserve">de modificación del Decreto </w:t>
      </w:r>
      <w:r w:rsidRPr="004D7915">
        <w:rPr>
          <w:rFonts w:ascii="Microsoft New Tai Lue" w:eastAsia="Calibri" w:hAnsi="Microsoft New Tai Lue" w:cs="Microsoft New Tai Lue"/>
          <w:sz w:val="21"/>
          <w:szCs w:val="21"/>
        </w:rPr>
        <w:t>sobre</w:t>
      </w:r>
      <w:r w:rsidR="007D029E">
        <w:rPr>
          <w:rFonts w:ascii="Microsoft New Tai Lue" w:eastAsia="Times New Roman" w:hAnsi="Microsoft New Tai Lue" w:cs="Microsoft New Tai Lue"/>
          <w:sz w:val="21"/>
          <w:szCs w:val="21"/>
          <w:lang w:val="es-ES_tradnl" w:eastAsia="es-ES_tradnl"/>
        </w:rPr>
        <w:t xml:space="preserve"> el transporte escolar en Euskadi.</w:t>
      </w:r>
    </w:p>
    <w:p w:rsidR="004D7915" w:rsidRPr="004D7915" w:rsidRDefault="004D7915" w:rsidP="004D7915">
      <w:pPr>
        <w:spacing w:after="0" w:line="340" w:lineRule="exact"/>
        <w:jc w:val="both"/>
        <w:rPr>
          <w:rFonts w:ascii="Microsoft New Tai Lue" w:eastAsia="Calibri" w:hAnsi="Microsoft New Tai Lue" w:cs="Microsoft New Tai Lue"/>
          <w:sz w:val="21"/>
          <w:szCs w:val="21"/>
        </w:rPr>
      </w:pPr>
    </w:p>
    <w:p w:rsidR="004D7915" w:rsidRPr="000D4688" w:rsidRDefault="004D7915" w:rsidP="004D7915">
      <w:pPr>
        <w:spacing w:after="0" w:line="340" w:lineRule="exact"/>
        <w:jc w:val="both"/>
        <w:rPr>
          <w:rFonts w:ascii="Microsoft New Tai Lue" w:eastAsia="Cambria" w:hAnsi="Microsoft New Tai Lue" w:cs="Microsoft New Tai Lue"/>
          <w:sz w:val="21"/>
          <w:szCs w:val="21"/>
          <w:lang w:val="es-ES_tradnl"/>
        </w:rPr>
      </w:pPr>
      <w:r w:rsidRPr="004D7915">
        <w:rPr>
          <w:rFonts w:ascii="Microsoft New Tai Lue" w:eastAsia="Calibri" w:hAnsi="Microsoft New Tai Lue" w:cs="Microsoft New Tai Lue"/>
          <w:sz w:val="21"/>
          <w:szCs w:val="21"/>
        </w:rPr>
        <w:tab/>
      </w:r>
      <w:r w:rsidRPr="000D4688">
        <w:rPr>
          <w:rFonts w:ascii="Microsoft New Tai Lue" w:eastAsia="Calibri" w:hAnsi="Microsoft New Tai Lue" w:cs="Microsoft New Tai Lue"/>
          <w:sz w:val="21"/>
          <w:szCs w:val="21"/>
        </w:rPr>
        <w:t>El artículo 133.1 de la Ley 39/2015, de 1 de octubre, de Procedimiento Administrativo Común de las Administraciones Públicas dispone que, antes de elaborar el proyecto de disposición normativa, se sustanciará una consulta pública, para recabar la opinión de las personas y organizaciones más representativas potencialmente afectadas por la futura norma.</w:t>
      </w:r>
    </w:p>
    <w:p w:rsidR="004D7915" w:rsidRPr="000D4688" w:rsidRDefault="004D7915" w:rsidP="00135915">
      <w:pPr>
        <w:suppressAutoHyphens/>
        <w:spacing w:after="0" w:line="340" w:lineRule="exact"/>
        <w:jc w:val="both"/>
        <w:rPr>
          <w:rFonts w:ascii="Microsoft New Tai Lue" w:eastAsia="Times New Roman" w:hAnsi="Microsoft New Tai Lue" w:cs="Microsoft New Tai Lue"/>
          <w:sz w:val="21"/>
          <w:szCs w:val="21"/>
          <w:lang w:val="es-ES_tradnl" w:eastAsia="ar-SA"/>
        </w:rPr>
      </w:pPr>
    </w:p>
    <w:p w:rsidR="004D7915" w:rsidRPr="000D4688" w:rsidRDefault="004D7915" w:rsidP="004D7915">
      <w:pPr>
        <w:suppressAutoHyphens/>
        <w:spacing w:after="0" w:line="340" w:lineRule="exact"/>
        <w:ind w:firstLine="708"/>
        <w:jc w:val="both"/>
        <w:rPr>
          <w:rFonts w:ascii="Microsoft New Tai Lue" w:eastAsia="Times New Roman" w:hAnsi="Microsoft New Tai Lue" w:cs="Microsoft New Tai Lue"/>
          <w:sz w:val="21"/>
          <w:szCs w:val="21"/>
          <w:lang w:val="es-ES_tradnl" w:eastAsia="ar-SA"/>
        </w:rPr>
      </w:pPr>
      <w:r w:rsidRPr="000D4688">
        <w:rPr>
          <w:rFonts w:ascii="Microsoft New Tai Lue" w:eastAsia="Times New Roman" w:hAnsi="Microsoft New Tai Lue" w:cs="Microsoft New Tai Lue"/>
          <w:sz w:val="21"/>
          <w:szCs w:val="21"/>
          <w:lang w:val="es-ES_tradnl" w:eastAsia="ar-SA"/>
        </w:rPr>
        <w:t>La consulta se debe referir a los siguientes aspectos:</w:t>
      </w:r>
    </w:p>
    <w:p w:rsidR="004D7915" w:rsidRPr="000D4688" w:rsidRDefault="00135915" w:rsidP="004D7915">
      <w:pPr>
        <w:numPr>
          <w:ilvl w:val="0"/>
          <w:numId w:val="2"/>
        </w:numPr>
        <w:suppressAutoHyphens/>
        <w:spacing w:after="0" w:line="300" w:lineRule="exact"/>
        <w:ind w:left="714" w:hanging="357"/>
        <w:contextualSpacing/>
        <w:jc w:val="both"/>
        <w:rPr>
          <w:rFonts w:ascii="Microsoft New Tai Lue" w:eastAsia="Times New Roman" w:hAnsi="Microsoft New Tai Lue" w:cs="Microsoft New Tai Lue"/>
          <w:i/>
          <w:sz w:val="21"/>
          <w:szCs w:val="21"/>
          <w:lang w:val="es-ES_tradnl" w:eastAsia="ar-SA"/>
        </w:rPr>
      </w:pPr>
      <w:r w:rsidRPr="000D4688">
        <w:rPr>
          <w:rFonts w:ascii="Microsoft New Tai Lue" w:eastAsia="Times New Roman" w:hAnsi="Microsoft New Tai Lue" w:cs="Microsoft New Tai Lue"/>
          <w:i/>
          <w:sz w:val="21"/>
          <w:szCs w:val="21"/>
          <w:lang w:val="es-ES_tradnl" w:eastAsia="ar-SA"/>
        </w:rPr>
        <w:t>P</w:t>
      </w:r>
      <w:r w:rsidR="004D7915" w:rsidRPr="000D4688">
        <w:rPr>
          <w:rFonts w:ascii="Microsoft New Tai Lue" w:eastAsia="Times New Roman" w:hAnsi="Microsoft New Tai Lue" w:cs="Microsoft New Tai Lue"/>
          <w:i/>
          <w:sz w:val="21"/>
          <w:szCs w:val="21"/>
          <w:lang w:val="es-ES_tradnl" w:eastAsia="ar-SA"/>
        </w:rPr>
        <w:t>roblemas que se pretenden solucionar con la iniciativa.</w:t>
      </w:r>
    </w:p>
    <w:p w:rsidR="004D7915" w:rsidRPr="000D4688" w:rsidRDefault="004D7915" w:rsidP="004D7915">
      <w:pPr>
        <w:numPr>
          <w:ilvl w:val="0"/>
          <w:numId w:val="2"/>
        </w:numPr>
        <w:spacing w:after="0" w:line="300" w:lineRule="exact"/>
        <w:ind w:left="714" w:hanging="357"/>
        <w:contextualSpacing/>
        <w:jc w:val="both"/>
        <w:rPr>
          <w:rFonts w:ascii="Microsoft New Tai Lue" w:eastAsia="Times New Roman" w:hAnsi="Microsoft New Tai Lue" w:cs="Microsoft New Tai Lue"/>
          <w:i/>
          <w:sz w:val="21"/>
          <w:szCs w:val="21"/>
          <w:lang w:val="es-ES_tradnl" w:eastAsia="ar-SA"/>
        </w:rPr>
      </w:pPr>
      <w:r w:rsidRPr="000D4688">
        <w:rPr>
          <w:rFonts w:ascii="Microsoft New Tai Lue" w:eastAsia="Times New Roman" w:hAnsi="Microsoft New Tai Lue" w:cs="Microsoft New Tai Lue"/>
          <w:i/>
          <w:sz w:val="21"/>
          <w:szCs w:val="21"/>
          <w:lang w:val="es-ES_tradnl" w:eastAsia="ar-SA"/>
        </w:rPr>
        <w:t>La necesidad y oportunidad de su aprobación.</w:t>
      </w:r>
    </w:p>
    <w:p w:rsidR="004D7915" w:rsidRPr="000D4688" w:rsidRDefault="004D7915" w:rsidP="004D7915">
      <w:pPr>
        <w:numPr>
          <w:ilvl w:val="0"/>
          <w:numId w:val="2"/>
        </w:numPr>
        <w:spacing w:after="0" w:line="300" w:lineRule="exact"/>
        <w:ind w:left="714" w:hanging="357"/>
        <w:contextualSpacing/>
        <w:jc w:val="both"/>
        <w:rPr>
          <w:rFonts w:ascii="Microsoft New Tai Lue" w:eastAsia="Times New Roman" w:hAnsi="Microsoft New Tai Lue" w:cs="Microsoft New Tai Lue"/>
          <w:i/>
          <w:sz w:val="21"/>
          <w:szCs w:val="21"/>
          <w:lang w:val="es-ES_tradnl" w:eastAsia="ar-SA"/>
        </w:rPr>
      </w:pPr>
      <w:r w:rsidRPr="000D4688">
        <w:rPr>
          <w:rFonts w:ascii="Microsoft New Tai Lue" w:eastAsia="Times New Roman" w:hAnsi="Microsoft New Tai Lue" w:cs="Microsoft New Tai Lue"/>
          <w:i/>
          <w:sz w:val="21"/>
          <w:szCs w:val="21"/>
          <w:lang w:val="es-ES_tradnl" w:eastAsia="ar-SA"/>
        </w:rPr>
        <w:t>Los objetivos de la norma.</w:t>
      </w:r>
    </w:p>
    <w:p w:rsidR="004D7915" w:rsidRPr="000D4688" w:rsidRDefault="004D7915" w:rsidP="004D7915">
      <w:pPr>
        <w:numPr>
          <w:ilvl w:val="0"/>
          <w:numId w:val="2"/>
        </w:numPr>
        <w:spacing w:after="0" w:line="300" w:lineRule="exact"/>
        <w:ind w:left="714" w:hanging="357"/>
        <w:contextualSpacing/>
        <w:jc w:val="both"/>
        <w:rPr>
          <w:rFonts w:ascii="Microsoft New Tai Lue" w:eastAsia="Times New Roman" w:hAnsi="Microsoft New Tai Lue" w:cs="Microsoft New Tai Lue"/>
          <w:i/>
          <w:sz w:val="21"/>
          <w:szCs w:val="21"/>
          <w:lang w:val="es-ES_tradnl" w:eastAsia="ar-SA"/>
        </w:rPr>
      </w:pPr>
      <w:r w:rsidRPr="000D4688">
        <w:rPr>
          <w:rFonts w:ascii="Microsoft New Tai Lue" w:eastAsia="Times New Roman" w:hAnsi="Microsoft New Tai Lue" w:cs="Microsoft New Tai Lue"/>
          <w:i/>
          <w:sz w:val="21"/>
          <w:szCs w:val="21"/>
          <w:lang w:val="es-ES_tradnl" w:eastAsia="ar-SA"/>
        </w:rPr>
        <w:t>Las posibles soluciones alternativas regulatorias y no regulatorias.</w:t>
      </w:r>
    </w:p>
    <w:p w:rsidR="004D7915" w:rsidRPr="000D4688" w:rsidRDefault="004D7915" w:rsidP="004D7915">
      <w:pPr>
        <w:spacing w:after="0" w:line="300" w:lineRule="exact"/>
        <w:jc w:val="both"/>
        <w:rPr>
          <w:rFonts w:ascii="Microsoft New Tai Lue" w:eastAsia="Times New Roman" w:hAnsi="Microsoft New Tai Lue" w:cs="Microsoft New Tai Lue"/>
          <w:i/>
          <w:sz w:val="21"/>
          <w:szCs w:val="21"/>
          <w:lang w:val="es-ES_tradnl" w:eastAsia="ar-SA"/>
        </w:rPr>
      </w:pPr>
    </w:p>
    <w:p w:rsidR="004D7915" w:rsidRPr="004D7915" w:rsidRDefault="004D7915" w:rsidP="00355DC5">
      <w:pPr>
        <w:spacing w:after="0" w:line="340" w:lineRule="exact"/>
        <w:ind w:firstLine="641"/>
        <w:jc w:val="both"/>
        <w:rPr>
          <w:rFonts w:ascii="Microsoft New Tai Lue" w:eastAsia="Cambria" w:hAnsi="Microsoft New Tai Lue" w:cs="Microsoft New Tai Lue"/>
          <w:sz w:val="21"/>
          <w:szCs w:val="21"/>
          <w:lang w:val="es-ES_tradnl"/>
        </w:rPr>
      </w:pPr>
      <w:r w:rsidRPr="00B03A82">
        <w:rPr>
          <w:rFonts w:ascii="Microsoft New Tai Lue" w:eastAsia="Cambria" w:hAnsi="Microsoft New Tai Lue" w:cs="Microsoft New Tai Lue"/>
          <w:sz w:val="21"/>
          <w:szCs w:val="21"/>
          <w:lang w:val="es-ES_tradnl"/>
        </w:rPr>
        <w:t>El Acuerdo del Consejo de Gobierno de 12 de diciembre de 2017 aprueba instrucciones sobre la aplicación del procedimiento de elaboración de las disposiciones de carácter general. Entre otras, recoge instrucciones sobre la cumplimentación del trámite de consulta previa, estableciendo que este trámite podrá realizarlo el órgano promotor de la disposición de carácter general mediante anuncio en el tablón de anuncios de la sede electrónica de la Administración General de la Comunidad Autónoma de Euskadi, y la misma información se debe exponer en Legegunea, a los efectos de cumplir con las obligaciones de publicidad activa derivadas de la legislación sobre transparencia.</w:t>
      </w:r>
    </w:p>
    <w:p w:rsidR="004D7915" w:rsidRPr="00BC2F0F" w:rsidRDefault="004D7915" w:rsidP="00947333">
      <w:pPr>
        <w:spacing w:after="0" w:line="340" w:lineRule="exact"/>
        <w:ind w:firstLine="641"/>
        <w:jc w:val="both"/>
        <w:rPr>
          <w:rFonts w:ascii="Microsoft New Tai Lue" w:eastAsia="Cambria" w:hAnsi="Microsoft New Tai Lue" w:cs="Microsoft New Tai Lue"/>
          <w:sz w:val="21"/>
          <w:szCs w:val="21"/>
          <w:lang w:val="es-ES_tradnl"/>
        </w:rPr>
      </w:pPr>
      <w:r w:rsidRPr="00BC2F0F">
        <w:rPr>
          <w:rFonts w:ascii="Microsoft New Tai Lue" w:eastAsia="Cambria" w:hAnsi="Microsoft New Tai Lue" w:cs="Microsoft New Tai Lue"/>
          <w:sz w:val="21"/>
          <w:szCs w:val="21"/>
          <w:lang w:val="es-ES_tradnl"/>
        </w:rPr>
        <w:t xml:space="preserve">En conclusión, el trámite de consulta pública: </w:t>
      </w:r>
    </w:p>
    <w:p w:rsidR="00947333" w:rsidRPr="00BC2F0F" w:rsidRDefault="00947333" w:rsidP="00947333">
      <w:pPr>
        <w:spacing w:after="0" w:line="340" w:lineRule="exact"/>
        <w:ind w:firstLine="641"/>
        <w:jc w:val="both"/>
        <w:rPr>
          <w:rFonts w:ascii="Microsoft New Tai Lue" w:eastAsia="Cambria" w:hAnsi="Microsoft New Tai Lue" w:cs="Microsoft New Tai Lue"/>
          <w:sz w:val="21"/>
          <w:szCs w:val="21"/>
          <w:lang w:val="es-ES_tradnl"/>
        </w:rPr>
      </w:pPr>
    </w:p>
    <w:p w:rsidR="004D7915" w:rsidRPr="00BC2F0F" w:rsidRDefault="004D7915" w:rsidP="004D7915">
      <w:pPr>
        <w:numPr>
          <w:ilvl w:val="0"/>
          <w:numId w:val="1"/>
        </w:numPr>
        <w:spacing w:after="0" w:line="340" w:lineRule="exact"/>
        <w:ind w:left="641" w:hanging="357"/>
        <w:contextualSpacing/>
        <w:jc w:val="both"/>
        <w:rPr>
          <w:rFonts w:ascii="Microsoft New Tai Lue" w:eastAsia="Cambria" w:hAnsi="Microsoft New Tai Lue" w:cs="Microsoft New Tai Lue"/>
          <w:sz w:val="21"/>
          <w:szCs w:val="21"/>
          <w:lang w:val="es-ES_tradnl"/>
        </w:rPr>
      </w:pPr>
      <w:r w:rsidRPr="00BC2F0F">
        <w:rPr>
          <w:rFonts w:ascii="Microsoft New Tai Lue" w:eastAsia="Cambria" w:hAnsi="Microsoft New Tai Lue" w:cs="Microsoft New Tai Lue"/>
          <w:sz w:val="21"/>
          <w:szCs w:val="21"/>
          <w:lang w:val="es-ES_tradnl"/>
        </w:rPr>
        <w:lastRenderedPageBreak/>
        <w:t xml:space="preserve">Se abre a todas aquellas instituciones públicas, personas físicas, organizaciones, entidades o asociaciones, que puedan considerarse afectadas por esa futura e hipotética regulación normativa o quieran emitir su opinión al respecto de la aprobación de esa nueva norma. </w:t>
      </w:r>
    </w:p>
    <w:p w:rsidR="004D7915" w:rsidRPr="00BC2F0F" w:rsidRDefault="004D7915" w:rsidP="004D7915">
      <w:pPr>
        <w:spacing w:after="0" w:line="340" w:lineRule="exact"/>
        <w:ind w:left="993"/>
        <w:jc w:val="both"/>
        <w:rPr>
          <w:rFonts w:ascii="Microsoft New Tai Lue" w:eastAsia="Cambria" w:hAnsi="Microsoft New Tai Lue" w:cs="Microsoft New Tai Lue"/>
          <w:sz w:val="21"/>
          <w:szCs w:val="21"/>
          <w:lang w:val="es-ES_tradnl"/>
        </w:rPr>
      </w:pPr>
    </w:p>
    <w:p w:rsidR="004D7915" w:rsidRPr="00BC2F0F" w:rsidRDefault="004D7915" w:rsidP="004D7915">
      <w:pPr>
        <w:numPr>
          <w:ilvl w:val="0"/>
          <w:numId w:val="1"/>
        </w:numPr>
        <w:spacing w:after="0" w:line="340" w:lineRule="exact"/>
        <w:ind w:left="641" w:hanging="357"/>
        <w:contextualSpacing/>
        <w:jc w:val="both"/>
        <w:rPr>
          <w:rFonts w:ascii="Microsoft New Tai Lue" w:eastAsia="Cambria" w:hAnsi="Microsoft New Tai Lue" w:cs="Microsoft New Tai Lue"/>
          <w:sz w:val="21"/>
          <w:szCs w:val="21"/>
          <w:lang w:val="es-ES_tradnl"/>
        </w:rPr>
      </w:pPr>
      <w:r w:rsidRPr="00BC2F0F">
        <w:rPr>
          <w:rFonts w:ascii="Microsoft New Tai Lue" w:eastAsia="Cambria" w:hAnsi="Microsoft New Tai Lue" w:cs="Microsoft New Tai Lue"/>
          <w:sz w:val="21"/>
          <w:szCs w:val="21"/>
          <w:lang w:val="es-ES_tradnl"/>
        </w:rPr>
        <w:t xml:space="preserve">La consulta se publicará en el tablón de anuncios de la sede electrónica de la Administración General de la Comunidad Autónoma de Euskadi. </w:t>
      </w:r>
    </w:p>
    <w:p w:rsidR="004D7915" w:rsidRPr="00BC2F0F" w:rsidRDefault="004D7915" w:rsidP="004D7915">
      <w:pPr>
        <w:spacing w:after="0" w:line="340" w:lineRule="exact"/>
        <w:ind w:left="993"/>
        <w:jc w:val="both"/>
        <w:rPr>
          <w:rFonts w:ascii="Microsoft New Tai Lue" w:eastAsia="Cambria" w:hAnsi="Microsoft New Tai Lue" w:cs="Microsoft New Tai Lue"/>
          <w:sz w:val="21"/>
          <w:szCs w:val="21"/>
          <w:lang w:val="es-ES_tradnl"/>
        </w:rPr>
      </w:pPr>
    </w:p>
    <w:p w:rsidR="004D7915" w:rsidRPr="00355DC5" w:rsidRDefault="004D7915" w:rsidP="004D7915">
      <w:pPr>
        <w:numPr>
          <w:ilvl w:val="0"/>
          <w:numId w:val="1"/>
        </w:numPr>
        <w:spacing w:after="0" w:line="340" w:lineRule="exact"/>
        <w:ind w:left="641" w:hanging="357"/>
        <w:contextualSpacing/>
        <w:jc w:val="both"/>
        <w:rPr>
          <w:rFonts w:ascii="Microsoft New Tai Lue" w:eastAsia="Cambria" w:hAnsi="Microsoft New Tai Lue" w:cs="Microsoft New Tai Lue"/>
          <w:sz w:val="21"/>
          <w:szCs w:val="21"/>
          <w:lang w:val="es-ES_tradnl"/>
        </w:rPr>
      </w:pPr>
      <w:r w:rsidRPr="00BC2F0F">
        <w:rPr>
          <w:rFonts w:ascii="Microsoft New Tai Lue" w:eastAsia="Cambria" w:hAnsi="Microsoft New Tai Lue" w:cs="Microsoft New Tai Lue"/>
          <w:sz w:val="21"/>
          <w:szCs w:val="21"/>
          <w:lang w:val="es-ES_tradnl"/>
        </w:rPr>
        <w:t>Se abre un plazo de veinte días hábiles para que las instituciones afectadas, la ciudadanía y sus entidades presenten, por vía electrónica o a través de solicitudes en papel en el Registro del Gobierno Vasco (o por los medios establecidos al efecto en la legislación aplicable), todas aquellas sugerencias u observaciones que tengan por conveniente, en relació</w:t>
      </w:r>
      <w:r w:rsidR="00947333" w:rsidRPr="00BC2F0F">
        <w:rPr>
          <w:rFonts w:ascii="Microsoft New Tai Lue" w:eastAsia="Cambria" w:hAnsi="Microsoft New Tai Lue" w:cs="Microsoft New Tai Lue"/>
          <w:sz w:val="21"/>
          <w:szCs w:val="21"/>
          <w:lang w:val="es-ES_tradnl"/>
        </w:rPr>
        <w:t>n con las siguientes cuestiones.</w:t>
      </w:r>
    </w:p>
    <w:p w:rsidR="004D7915" w:rsidRPr="000105E5" w:rsidRDefault="004D7915" w:rsidP="000105E5">
      <w:pPr>
        <w:pStyle w:val="Ttulo3"/>
        <w:shd w:val="clear" w:color="auto" w:fill="FFFFFF"/>
        <w:spacing w:before="225" w:after="225" w:line="345" w:lineRule="atLeast"/>
        <w:jc w:val="both"/>
        <w:rPr>
          <w:rFonts w:ascii="Microsoft New Tai Lue" w:eastAsia="Cambria" w:hAnsi="Microsoft New Tai Lue" w:cs="Microsoft New Tai Lue"/>
          <w:b w:val="0"/>
          <w:bCs w:val="0"/>
          <w:color w:val="auto"/>
          <w:sz w:val="21"/>
          <w:szCs w:val="21"/>
          <w:lang w:val="es-ES_tradnl"/>
        </w:rPr>
      </w:pPr>
      <w:r w:rsidRPr="004D7915">
        <w:rPr>
          <w:rFonts w:ascii="Microsoft New Tai Lue" w:eastAsia="Calibri" w:hAnsi="Microsoft New Tai Lue" w:cs="Microsoft New Tai Lue"/>
          <w:sz w:val="21"/>
          <w:szCs w:val="21"/>
        </w:rPr>
        <w:tab/>
      </w:r>
      <w:r w:rsidRPr="000105E5">
        <w:rPr>
          <w:rFonts w:ascii="Microsoft New Tai Lue" w:eastAsia="Cambria" w:hAnsi="Microsoft New Tai Lue" w:cs="Microsoft New Tai Lue"/>
          <w:b w:val="0"/>
          <w:bCs w:val="0"/>
          <w:color w:val="auto"/>
          <w:sz w:val="21"/>
          <w:szCs w:val="21"/>
          <w:lang w:val="es-ES_tradnl"/>
        </w:rPr>
        <w:t>En virtud de las competencias atribuidas por el</w:t>
      </w:r>
      <w:r w:rsidR="000105E5" w:rsidRPr="000105E5">
        <w:rPr>
          <w:rFonts w:ascii="Microsoft New Tai Lue" w:eastAsia="Cambria" w:hAnsi="Microsoft New Tai Lue" w:cs="Microsoft New Tai Lue"/>
          <w:b w:val="0"/>
          <w:bCs w:val="0"/>
          <w:color w:val="auto"/>
          <w:sz w:val="21"/>
          <w:szCs w:val="21"/>
          <w:lang w:val="es-ES_tradnl"/>
        </w:rPr>
        <w:t xml:space="preserve"> </w:t>
      </w:r>
      <w:r w:rsidR="000105E5">
        <w:rPr>
          <w:rFonts w:ascii="Microsoft New Tai Lue" w:eastAsia="Cambria" w:hAnsi="Microsoft New Tai Lue" w:cs="Microsoft New Tai Lue"/>
          <w:b w:val="0"/>
          <w:bCs w:val="0"/>
          <w:color w:val="auto"/>
          <w:sz w:val="21"/>
          <w:szCs w:val="21"/>
          <w:lang w:val="es-ES_tradnl"/>
        </w:rPr>
        <w:t xml:space="preserve">Decreto </w:t>
      </w:r>
      <w:r w:rsidR="000105E5" w:rsidRPr="000105E5">
        <w:rPr>
          <w:rFonts w:ascii="Microsoft New Tai Lue" w:eastAsia="Cambria" w:hAnsi="Microsoft New Tai Lue" w:cs="Microsoft New Tai Lue"/>
          <w:b w:val="0"/>
          <w:bCs w:val="0"/>
          <w:color w:val="auto"/>
          <w:sz w:val="21"/>
          <w:szCs w:val="21"/>
          <w:lang w:val="es-ES_tradnl"/>
        </w:rPr>
        <w:t>79/2017, de 11 de abril</w:t>
      </w:r>
      <w:r w:rsidR="000105E5">
        <w:rPr>
          <w:rFonts w:ascii="Microsoft New Tai Lue" w:eastAsia="Cambria" w:hAnsi="Microsoft New Tai Lue" w:cs="Microsoft New Tai Lue"/>
          <w:b w:val="0"/>
          <w:bCs w:val="0"/>
          <w:color w:val="auto"/>
          <w:sz w:val="21"/>
          <w:szCs w:val="21"/>
          <w:lang w:val="es-ES_tradnl"/>
        </w:rPr>
        <w:t xml:space="preserve">, </w:t>
      </w:r>
      <w:r w:rsidRPr="000105E5">
        <w:rPr>
          <w:rFonts w:ascii="Microsoft New Tai Lue" w:eastAsia="Cambria" w:hAnsi="Microsoft New Tai Lue" w:cs="Microsoft New Tai Lue"/>
          <w:b w:val="0"/>
          <w:color w:val="auto"/>
          <w:sz w:val="21"/>
          <w:szCs w:val="21"/>
          <w:lang w:val="es-ES_tradnl"/>
        </w:rPr>
        <w:t>por el que se establece la estructura orgánica y funci</w:t>
      </w:r>
      <w:r w:rsidR="008917E7" w:rsidRPr="000105E5">
        <w:rPr>
          <w:rFonts w:ascii="Microsoft New Tai Lue" w:eastAsia="Cambria" w:hAnsi="Microsoft New Tai Lue" w:cs="Microsoft New Tai Lue"/>
          <w:b w:val="0"/>
          <w:color w:val="auto"/>
          <w:sz w:val="21"/>
          <w:szCs w:val="21"/>
          <w:lang w:val="es-ES_tradnl"/>
        </w:rPr>
        <w:t>onal del Departamento de Educación</w:t>
      </w:r>
      <w:r w:rsidRPr="000105E5">
        <w:rPr>
          <w:rFonts w:ascii="Microsoft New Tai Lue" w:eastAsia="Cambria" w:hAnsi="Microsoft New Tai Lue" w:cs="Microsoft New Tai Lue"/>
          <w:b w:val="0"/>
          <w:color w:val="auto"/>
          <w:sz w:val="21"/>
          <w:szCs w:val="21"/>
          <w:lang w:val="es-ES_tradnl"/>
        </w:rPr>
        <w:t>,</w:t>
      </w:r>
    </w:p>
    <w:p w:rsidR="004D7915" w:rsidRPr="004D7915" w:rsidRDefault="004D7915" w:rsidP="002144D6">
      <w:pPr>
        <w:spacing w:after="0" w:line="340" w:lineRule="exact"/>
        <w:ind w:right="366"/>
        <w:jc w:val="both"/>
        <w:rPr>
          <w:rFonts w:ascii="Microsoft New Tai Lue" w:hAnsi="Microsoft New Tai Lue" w:cs="Microsoft New Tai Lue"/>
          <w:bCs/>
          <w:sz w:val="21"/>
          <w:szCs w:val="21"/>
          <w:lang w:val="es-ES_tradnl"/>
        </w:rPr>
      </w:pPr>
    </w:p>
    <w:p w:rsidR="004D7915" w:rsidRPr="004D7915" w:rsidRDefault="004D7915" w:rsidP="004D7915">
      <w:pPr>
        <w:spacing w:after="0" w:line="340" w:lineRule="exact"/>
        <w:jc w:val="center"/>
        <w:rPr>
          <w:rFonts w:ascii="Microsoft New Tai Lue" w:eastAsia="Calibri" w:hAnsi="Microsoft New Tai Lue" w:cs="Microsoft New Tai Lue"/>
          <w:b/>
          <w:sz w:val="21"/>
          <w:szCs w:val="21"/>
        </w:rPr>
      </w:pPr>
      <w:r w:rsidRPr="004D7915">
        <w:rPr>
          <w:rFonts w:ascii="Microsoft New Tai Lue" w:eastAsia="Calibri" w:hAnsi="Microsoft New Tai Lue" w:cs="Microsoft New Tai Lue"/>
          <w:b/>
          <w:sz w:val="21"/>
          <w:szCs w:val="21"/>
        </w:rPr>
        <w:t>RESUELVO</w:t>
      </w:r>
    </w:p>
    <w:p w:rsidR="004D7915" w:rsidRPr="004D7915" w:rsidRDefault="004D7915" w:rsidP="004D7915">
      <w:pPr>
        <w:spacing w:after="0" w:line="340" w:lineRule="exact"/>
        <w:jc w:val="both"/>
        <w:rPr>
          <w:rFonts w:ascii="Microsoft New Tai Lue" w:eastAsia="Calibri" w:hAnsi="Microsoft New Tai Lue" w:cs="Microsoft New Tai Lue"/>
          <w:b/>
          <w:sz w:val="21"/>
          <w:szCs w:val="21"/>
        </w:rPr>
      </w:pPr>
    </w:p>
    <w:p w:rsidR="004D7915" w:rsidRPr="00477D4B" w:rsidRDefault="004D7915" w:rsidP="004D7915">
      <w:pPr>
        <w:spacing w:after="0" w:line="340" w:lineRule="exact"/>
        <w:jc w:val="both"/>
        <w:rPr>
          <w:rFonts w:ascii="Microsoft New Tai Lue" w:eastAsia="Calibri" w:hAnsi="Microsoft New Tai Lue" w:cs="Microsoft New Tai Lue"/>
          <w:sz w:val="21"/>
          <w:szCs w:val="21"/>
        </w:rPr>
      </w:pPr>
      <w:r w:rsidRPr="004D7915">
        <w:rPr>
          <w:rFonts w:ascii="Microsoft New Tai Lue" w:eastAsia="Calibri" w:hAnsi="Microsoft New Tai Lue" w:cs="Microsoft New Tai Lue"/>
          <w:b/>
          <w:sz w:val="21"/>
          <w:szCs w:val="21"/>
        </w:rPr>
        <w:t xml:space="preserve">Primero.- </w:t>
      </w:r>
      <w:r w:rsidRPr="00477D4B">
        <w:rPr>
          <w:rFonts w:ascii="Microsoft New Tai Lue" w:eastAsia="Calibri" w:hAnsi="Microsoft New Tai Lue" w:cs="Microsoft New Tai Lue"/>
          <w:sz w:val="21"/>
          <w:szCs w:val="21"/>
        </w:rPr>
        <w:t xml:space="preserve">Someter a trámite de consulta pública, con carácter previo a su elaboración, el proyecto de decreto </w:t>
      </w:r>
      <w:r w:rsidR="009C56EE" w:rsidRPr="00477D4B">
        <w:rPr>
          <w:rFonts w:ascii="Microsoft New Tai Lue" w:eastAsia="Calibri" w:hAnsi="Microsoft New Tai Lue" w:cs="Microsoft New Tai Lue"/>
          <w:sz w:val="21"/>
          <w:szCs w:val="21"/>
        </w:rPr>
        <w:t xml:space="preserve">de modificación del decreto sobre el transporte escolar </w:t>
      </w:r>
      <w:r w:rsidRPr="00477D4B">
        <w:rPr>
          <w:rFonts w:ascii="Microsoft New Tai Lue" w:eastAsia="Calibri" w:hAnsi="Microsoft New Tai Lue" w:cs="Microsoft New Tai Lue"/>
          <w:sz w:val="21"/>
          <w:szCs w:val="21"/>
        </w:rPr>
        <w:t>en Euskadi, conforme a las determinaciones que se recogen en el Anexo a la presente orden.</w:t>
      </w:r>
    </w:p>
    <w:p w:rsidR="004D7915" w:rsidRPr="00477D4B" w:rsidRDefault="004D7915" w:rsidP="004D7915">
      <w:pPr>
        <w:spacing w:after="0" w:line="340" w:lineRule="exact"/>
        <w:jc w:val="both"/>
        <w:rPr>
          <w:rFonts w:ascii="Microsoft New Tai Lue" w:hAnsi="Microsoft New Tai Lue" w:cs="Microsoft New Tai Lue"/>
          <w:sz w:val="21"/>
          <w:szCs w:val="21"/>
        </w:rPr>
      </w:pPr>
    </w:p>
    <w:p w:rsidR="004D7915" w:rsidRPr="004D7915" w:rsidRDefault="004D7915" w:rsidP="004D7915">
      <w:pPr>
        <w:spacing w:after="0" w:line="340" w:lineRule="exact"/>
        <w:jc w:val="both"/>
        <w:rPr>
          <w:rFonts w:ascii="Microsoft New Tai Lue" w:hAnsi="Microsoft New Tai Lue" w:cs="Microsoft New Tai Lue"/>
          <w:sz w:val="21"/>
          <w:szCs w:val="21"/>
        </w:rPr>
      </w:pPr>
    </w:p>
    <w:p w:rsidR="004D7915" w:rsidRPr="00477D4B" w:rsidRDefault="004D7915" w:rsidP="004D7915">
      <w:pPr>
        <w:spacing w:after="0" w:line="340" w:lineRule="exact"/>
        <w:jc w:val="both"/>
        <w:rPr>
          <w:rFonts w:ascii="Microsoft New Tai Lue" w:eastAsia="Calibri" w:hAnsi="Microsoft New Tai Lue" w:cs="Microsoft New Tai Lue"/>
          <w:sz w:val="21"/>
          <w:szCs w:val="21"/>
        </w:rPr>
      </w:pPr>
      <w:r w:rsidRPr="004D7915">
        <w:rPr>
          <w:rFonts w:ascii="Microsoft New Tai Lue" w:eastAsia="Calibri" w:hAnsi="Microsoft New Tai Lue" w:cs="Microsoft New Tai Lue"/>
          <w:b/>
          <w:sz w:val="21"/>
          <w:szCs w:val="21"/>
        </w:rPr>
        <w:t xml:space="preserve">Segundo.- </w:t>
      </w:r>
      <w:r w:rsidRPr="00477D4B">
        <w:rPr>
          <w:rFonts w:ascii="Microsoft New Tai Lue" w:eastAsia="Calibri" w:hAnsi="Microsoft New Tai Lue" w:cs="Microsoft New Tai Lue"/>
          <w:sz w:val="21"/>
          <w:szCs w:val="21"/>
        </w:rPr>
        <w:t>La ciudadanía y entidades afectadas por la norma que así lo consideren pueden hacer llegar sus opiniones sobre los aspectos planteados en el Anexo a esta resolución en el plazo de veinte días hábiles, contados desde el día siguiente al de su publicación en el portal web de la Administración General de la Comunidad Autónoma de Euskadi.</w:t>
      </w:r>
    </w:p>
    <w:p w:rsidR="004D7915" w:rsidRPr="00477D4B" w:rsidRDefault="004D7915" w:rsidP="004D7915">
      <w:pPr>
        <w:spacing w:after="0" w:line="340" w:lineRule="exact"/>
        <w:jc w:val="both"/>
        <w:rPr>
          <w:rFonts w:ascii="Microsoft New Tai Lue" w:eastAsia="Calibri" w:hAnsi="Microsoft New Tai Lue" w:cs="Microsoft New Tai Lue"/>
          <w:b/>
          <w:sz w:val="21"/>
          <w:szCs w:val="21"/>
        </w:rPr>
      </w:pPr>
    </w:p>
    <w:p w:rsidR="004D7915" w:rsidRDefault="004D7915" w:rsidP="004D7915">
      <w:pPr>
        <w:spacing w:after="0" w:line="340" w:lineRule="exact"/>
        <w:jc w:val="both"/>
        <w:rPr>
          <w:rFonts w:ascii="Microsoft New Tai Lue" w:eastAsia="Calibri" w:hAnsi="Microsoft New Tai Lue" w:cs="Microsoft New Tai Lue"/>
          <w:b/>
          <w:sz w:val="21"/>
          <w:szCs w:val="21"/>
        </w:rPr>
      </w:pPr>
    </w:p>
    <w:p w:rsidR="004D7915" w:rsidRPr="004D7915" w:rsidRDefault="004D7915" w:rsidP="004D7915">
      <w:pPr>
        <w:spacing w:after="0" w:line="340" w:lineRule="exact"/>
        <w:jc w:val="both"/>
        <w:rPr>
          <w:rFonts w:ascii="Microsoft New Tai Lue" w:eastAsia="Calibri" w:hAnsi="Microsoft New Tai Lue" w:cs="Microsoft New Tai Lue"/>
          <w:b/>
          <w:sz w:val="21"/>
          <w:szCs w:val="21"/>
        </w:rPr>
      </w:pPr>
    </w:p>
    <w:p w:rsidR="004D7915" w:rsidRDefault="004D7915" w:rsidP="009F4452">
      <w:pPr>
        <w:spacing w:after="0" w:line="340" w:lineRule="exact"/>
        <w:jc w:val="center"/>
        <w:rPr>
          <w:rFonts w:ascii="Microsoft New Tai Lue" w:eastAsia="Calibri" w:hAnsi="Microsoft New Tai Lue" w:cs="Microsoft New Tai Lue"/>
          <w:sz w:val="21"/>
          <w:szCs w:val="21"/>
        </w:rPr>
      </w:pPr>
      <w:r w:rsidRPr="004D7915">
        <w:rPr>
          <w:rFonts w:ascii="Microsoft New Tai Lue" w:eastAsia="Calibri" w:hAnsi="Microsoft New Tai Lue" w:cs="Microsoft New Tai Lue"/>
          <w:sz w:val="21"/>
          <w:szCs w:val="21"/>
        </w:rPr>
        <w:t>Vi</w:t>
      </w:r>
      <w:r w:rsidR="009D34AD">
        <w:rPr>
          <w:rFonts w:ascii="Microsoft New Tai Lue" w:eastAsia="Calibri" w:hAnsi="Microsoft New Tai Lue" w:cs="Microsoft New Tai Lue"/>
          <w:sz w:val="21"/>
          <w:szCs w:val="21"/>
        </w:rPr>
        <w:t>toria-Gasteiz, 5 de abril de 2019</w:t>
      </w:r>
      <w:bookmarkStart w:id="0" w:name="_GoBack"/>
      <w:bookmarkEnd w:id="0"/>
    </w:p>
    <w:p w:rsidR="00A30819" w:rsidRDefault="00A30819" w:rsidP="004D7915">
      <w:pPr>
        <w:spacing w:after="0" w:line="340" w:lineRule="exact"/>
        <w:jc w:val="center"/>
        <w:rPr>
          <w:rFonts w:ascii="Microsoft New Tai Lue" w:eastAsia="Calibri" w:hAnsi="Microsoft New Tai Lue" w:cs="Microsoft New Tai Lue"/>
          <w:sz w:val="21"/>
          <w:szCs w:val="21"/>
        </w:rPr>
      </w:pPr>
    </w:p>
    <w:p w:rsidR="00A30819" w:rsidRPr="004D7915" w:rsidRDefault="00A30819" w:rsidP="004D7915">
      <w:pPr>
        <w:spacing w:after="0" w:line="340" w:lineRule="exact"/>
        <w:jc w:val="center"/>
        <w:rPr>
          <w:rFonts w:ascii="Microsoft New Tai Lue" w:eastAsia="Calibri" w:hAnsi="Microsoft New Tai Lue" w:cs="Microsoft New Tai Lue"/>
          <w:sz w:val="21"/>
          <w:szCs w:val="21"/>
        </w:rPr>
      </w:pPr>
    </w:p>
    <w:p w:rsidR="009F4452" w:rsidRDefault="009F4452" w:rsidP="004D7915">
      <w:pPr>
        <w:spacing w:after="0" w:line="340" w:lineRule="exact"/>
        <w:jc w:val="center"/>
        <w:rPr>
          <w:rFonts w:ascii="Microsoft New Tai Lue" w:eastAsia="Calibri" w:hAnsi="Microsoft New Tai Lue" w:cs="Microsoft New Tai Lue"/>
          <w:b/>
          <w:sz w:val="21"/>
          <w:szCs w:val="21"/>
        </w:rPr>
      </w:pPr>
    </w:p>
    <w:p w:rsidR="00524094" w:rsidRDefault="00524094" w:rsidP="004D7915">
      <w:pPr>
        <w:spacing w:after="0" w:line="340" w:lineRule="exact"/>
        <w:jc w:val="center"/>
        <w:rPr>
          <w:rFonts w:ascii="Microsoft New Tai Lue" w:eastAsia="Calibri" w:hAnsi="Microsoft New Tai Lue" w:cs="Microsoft New Tai Lue"/>
          <w:b/>
          <w:sz w:val="21"/>
          <w:szCs w:val="21"/>
        </w:rPr>
      </w:pPr>
      <w:r>
        <w:rPr>
          <w:rFonts w:ascii="Microsoft New Tai Lue" w:eastAsia="Calibri" w:hAnsi="Microsoft New Tai Lue" w:cs="Microsoft New Tai Lue"/>
          <w:b/>
          <w:sz w:val="21"/>
          <w:szCs w:val="21"/>
        </w:rPr>
        <w:t>DIRECTORA DE GESTIÓN ECONÓMICA</w:t>
      </w:r>
    </w:p>
    <w:p w:rsidR="004D7915" w:rsidRPr="005D2EE6" w:rsidRDefault="00524094" w:rsidP="005D2EE6">
      <w:pPr>
        <w:spacing w:after="0" w:line="340" w:lineRule="exact"/>
        <w:jc w:val="center"/>
        <w:rPr>
          <w:rFonts w:ascii="Microsoft New Tai Lue" w:eastAsia="Calibri" w:hAnsi="Microsoft New Tai Lue" w:cs="Microsoft New Tai Lue"/>
          <w:sz w:val="21"/>
          <w:szCs w:val="21"/>
        </w:rPr>
      </w:pPr>
      <w:r>
        <w:rPr>
          <w:rFonts w:ascii="Microsoft New Tai Lue" w:eastAsia="Calibri" w:hAnsi="Microsoft New Tai Lue" w:cs="Microsoft New Tai Lue"/>
          <w:sz w:val="21"/>
          <w:szCs w:val="21"/>
        </w:rPr>
        <w:t xml:space="preserve">Amaia Jauregiberri Goenaga </w:t>
      </w:r>
    </w:p>
    <w:p w:rsidR="004D7915" w:rsidRPr="004D7915" w:rsidRDefault="004D7915" w:rsidP="004D7915">
      <w:pPr>
        <w:spacing w:after="0" w:line="340" w:lineRule="exact"/>
        <w:jc w:val="both"/>
        <w:rPr>
          <w:rFonts w:ascii="Microsoft New Tai Lue" w:eastAsia="Calibri" w:hAnsi="Microsoft New Tai Lue" w:cs="Microsoft New Tai Lue"/>
          <w:sz w:val="21"/>
          <w:szCs w:val="21"/>
        </w:rPr>
      </w:pPr>
    </w:p>
    <w:p w:rsidR="00FE787E" w:rsidRDefault="00FE787E" w:rsidP="004D7915">
      <w:pPr>
        <w:spacing w:after="0" w:line="340" w:lineRule="exact"/>
        <w:jc w:val="center"/>
        <w:rPr>
          <w:rFonts w:ascii="Microsoft New Tai Lue" w:eastAsia="Times New Roman" w:hAnsi="Microsoft New Tai Lue" w:cs="Microsoft New Tai Lue"/>
          <w:b/>
          <w:sz w:val="24"/>
          <w:szCs w:val="24"/>
          <w:lang w:val="es-ES_tradnl" w:eastAsia="ar-SA"/>
        </w:rPr>
      </w:pPr>
    </w:p>
    <w:p w:rsidR="00FE787E" w:rsidRDefault="00FE787E" w:rsidP="004D7915">
      <w:pPr>
        <w:spacing w:after="0" w:line="340" w:lineRule="exact"/>
        <w:jc w:val="center"/>
        <w:rPr>
          <w:rFonts w:ascii="Microsoft New Tai Lue" w:eastAsia="Times New Roman" w:hAnsi="Microsoft New Tai Lue" w:cs="Microsoft New Tai Lue"/>
          <w:b/>
          <w:sz w:val="24"/>
          <w:szCs w:val="24"/>
          <w:lang w:val="es-ES_tradnl" w:eastAsia="ar-SA"/>
        </w:rPr>
      </w:pPr>
    </w:p>
    <w:p w:rsidR="00FE787E" w:rsidRDefault="00FE787E" w:rsidP="004D7915">
      <w:pPr>
        <w:spacing w:after="0" w:line="340" w:lineRule="exact"/>
        <w:jc w:val="center"/>
        <w:rPr>
          <w:rFonts w:ascii="Microsoft New Tai Lue" w:eastAsia="Times New Roman" w:hAnsi="Microsoft New Tai Lue" w:cs="Microsoft New Tai Lue"/>
          <w:b/>
          <w:sz w:val="24"/>
          <w:szCs w:val="24"/>
          <w:lang w:val="es-ES_tradnl" w:eastAsia="ar-SA"/>
        </w:rPr>
      </w:pPr>
    </w:p>
    <w:p w:rsidR="004D7915" w:rsidRDefault="004D7915" w:rsidP="004D7915">
      <w:pPr>
        <w:spacing w:after="0" w:line="340" w:lineRule="exact"/>
        <w:jc w:val="center"/>
        <w:rPr>
          <w:rFonts w:ascii="Microsoft New Tai Lue" w:eastAsia="Times New Roman" w:hAnsi="Microsoft New Tai Lue" w:cs="Microsoft New Tai Lue"/>
          <w:b/>
          <w:sz w:val="24"/>
          <w:szCs w:val="24"/>
          <w:lang w:val="es-ES_tradnl" w:eastAsia="ar-SA"/>
        </w:rPr>
      </w:pPr>
      <w:r w:rsidRPr="004D7915">
        <w:rPr>
          <w:rFonts w:ascii="Microsoft New Tai Lue" w:eastAsia="Times New Roman" w:hAnsi="Microsoft New Tai Lue" w:cs="Microsoft New Tai Lue"/>
          <w:b/>
          <w:sz w:val="24"/>
          <w:szCs w:val="24"/>
          <w:lang w:val="es-ES_tradnl" w:eastAsia="ar-SA"/>
        </w:rPr>
        <w:lastRenderedPageBreak/>
        <w:t>ERANSKINA/ ANEXO</w:t>
      </w:r>
    </w:p>
    <w:p w:rsidR="004D7915" w:rsidRDefault="004D7915" w:rsidP="004D7915">
      <w:pPr>
        <w:spacing w:after="0" w:line="340" w:lineRule="exact"/>
        <w:jc w:val="center"/>
        <w:rPr>
          <w:rFonts w:ascii="Microsoft New Tai Lue" w:eastAsia="Times New Roman" w:hAnsi="Microsoft New Tai Lue" w:cs="Microsoft New Tai Lue"/>
          <w:b/>
          <w:sz w:val="24"/>
          <w:szCs w:val="24"/>
          <w:lang w:val="es-ES_tradnl" w:eastAsia="ar-SA"/>
        </w:rPr>
      </w:pPr>
    </w:p>
    <w:p w:rsidR="004D7915" w:rsidRDefault="004D7915" w:rsidP="00151B63">
      <w:pPr>
        <w:spacing w:after="0" w:line="340" w:lineRule="exact"/>
        <w:jc w:val="both"/>
        <w:rPr>
          <w:rFonts w:ascii="Microsoft New Tai Lue" w:eastAsia="Times New Roman" w:hAnsi="Microsoft New Tai Lue" w:cs="Microsoft New Tai Lue"/>
          <w:b/>
          <w:sz w:val="21"/>
          <w:szCs w:val="21"/>
          <w:lang w:val="es-ES_tradnl" w:eastAsia="ar-SA"/>
        </w:rPr>
      </w:pPr>
      <w:r w:rsidRPr="004D7915">
        <w:rPr>
          <w:rFonts w:ascii="Microsoft New Tai Lue" w:eastAsia="Times New Roman" w:hAnsi="Microsoft New Tai Lue" w:cs="Microsoft New Tai Lue"/>
          <w:b/>
          <w:sz w:val="21"/>
          <w:szCs w:val="21"/>
          <w:lang w:val="es-ES_tradnl" w:eastAsia="ar-SA"/>
        </w:rPr>
        <w:t xml:space="preserve">CONSULTA PÚBLICA SOBRE EL PROCESO DE ELABORACIÓN DE UN DECRETO DEL GOBIERNO VASCO CUYO OBJETO ES </w:t>
      </w:r>
      <w:r w:rsidR="00AA0EC2">
        <w:rPr>
          <w:rFonts w:ascii="Microsoft New Tai Lue" w:eastAsia="Times New Roman" w:hAnsi="Microsoft New Tai Lue" w:cs="Microsoft New Tai Lue"/>
          <w:b/>
          <w:sz w:val="21"/>
          <w:szCs w:val="21"/>
          <w:lang w:val="es-ES_tradnl" w:eastAsia="ar-SA"/>
        </w:rPr>
        <w:t>LA MODIFICACIÓN DEL DECRETO SOBRE EL TRANSPORTE ESCOLAR</w:t>
      </w:r>
      <w:r w:rsidRPr="004D7915">
        <w:rPr>
          <w:rFonts w:ascii="Microsoft New Tai Lue" w:eastAsia="Times New Roman" w:hAnsi="Microsoft New Tai Lue" w:cs="Microsoft New Tai Lue"/>
          <w:b/>
          <w:sz w:val="21"/>
          <w:szCs w:val="21"/>
          <w:lang w:val="es-ES_tradnl" w:eastAsia="ar-SA"/>
        </w:rPr>
        <w:t xml:space="preserve"> DEL PAÍS VASCO</w:t>
      </w:r>
    </w:p>
    <w:p w:rsidR="00151B63" w:rsidRPr="004D7915" w:rsidRDefault="00151B63" w:rsidP="00151B63">
      <w:pPr>
        <w:spacing w:after="0" w:line="340" w:lineRule="exact"/>
        <w:jc w:val="both"/>
        <w:rPr>
          <w:rFonts w:ascii="Microsoft New Tai Lue" w:eastAsia="Times New Roman" w:hAnsi="Microsoft New Tai Lue" w:cs="Microsoft New Tai Lue"/>
          <w:b/>
          <w:sz w:val="21"/>
          <w:szCs w:val="21"/>
          <w:lang w:val="es-ES_tradnl" w:eastAsia="ar-SA"/>
        </w:rPr>
      </w:pPr>
    </w:p>
    <w:p w:rsidR="00777D53" w:rsidRDefault="004D7915" w:rsidP="00EA514B">
      <w:pPr>
        <w:suppressAutoHyphens/>
        <w:spacing w:after="0" w:line="340" w:lineRule="exact"/>
        <w:ind w:firstLine="612"/>
        <w:jc w:val="both"/>
        <w:rPr>
          <w:rFonts w:ascii="Microsoft New Tai Lue" w:eastAsia="Times New Roman" w:hAnsi="Microsoft New Tai Lue" w:cs="Microsoft New Tai Lue"/>
          <w:b/>
          <w:sz w:val="21"/>
          <w:szCs w:val="21"/>
          <w:lang w:val="es-ES_tradnl" w:eastAsia="ar-SA"/>
        </w:rPr>
      </w:pPr>
      <w:r w:rsidRPr="004D7915">
        <w:rPr>
          <w:rFonts w:ascii="Microsoft New Tai Lue" w:eastAsia="Times New Roman" w:hAnsi="Microsoft New Tai Lue" w:cs="Microsoft New Tai Lue"/>
          <w:b/>
          <w:sz w:val="21"/>
          <w:szCs w:val="21"/>
          <w:lang w:val="es-ES_tradnl" w:eastAsia="ar-SA"/>
        </w:rPr>
        <w:t>I.- Marco normativo</w:t>
      </w:r>
    </w:p>
    <w:p w:rsidR="00D1319E" w:rsidRPr="00151B63" w:rsidRDefault="00D1319E" w:rsidP="00151B63">
      <w:pPr>
        <w:suppressAutoHyphens/>
        <w:spacing w:after="0" w:line="340" w:lineRule="exact"/>
        <w:jc w:val="both"/>
        <w:rPr>
          <w:rFonts w:ascii="Microsoft New Tai Lue" w:eastAsia="Times New Roman" w:hAnsi="Microsoft New Tai Lue" w:cs="Microsoft New Tai Lue"/>
          <w:b/>
          <w:sz w:val="21"/>
          <w:szCs w:val="21"/>
          <w:lang w:val="es-ES_tradnl" w:eastAsia="ar-SA"/>
        </w:rPr>
      </w:pPr>
    </w:p>
    <w:p w:rsidR="004D7915" w:rsidRPr="00777D53" w:rsidRDefault="002063E9" w:rsidP="00777D53">
      <w:pPr>
        <w:spacing w:after="0" w:line="340" w:lineRule="exact"/>
        <w:ind w:firstLine="612"/>
        <w:jc w:val="both"/>
        <w:rPr>
          <w:rFonts w:ascii="Microsoft New Tai Lue" w:eastAsia="Times New Roman" w:hAnsi="Microsoft New Tai Lue" w:cs="Microsoft New Tai Lue"/>
          <w:sz w:val="21"/>
          <w:szCs w:val="21"/>
          <w:lang w:val="es-ES_tradnl" w:eastAsia="ar-SA"/>
        </w:rPr>
      </w:pPr>
      <w:r>
        <w:rPr>
          <w:rFonts w:ascii="Microsoft New Tai Lue" w:eastAsia="Times New Roman" w:hAnsi="Microsoft New Tai Lue" w:cs="Microsoft New Tai Lue"/>
          <w:sz w:val="21"/>
          <w:szCs w:val="21"/>
          <w:lang w:val="es-ES_tradnl" w:eastAsia="ar-SA"/>
        </w:rPr>
        <w:t xml:space="preserve">La disposición que se tramita se enmarca en la competencia </w:t>
      </w:r>
      <w:r w:rsidR="004D7915" w:rsidRPr="004D7915">
        <w:rPr>
          <w:rFonts w:ascii="Microsoft New Tai Lue" w:eastAsia="Times New Roman" w:hAnsi="Microsoft New Tai Lue" w:cs="Microsoft New Tai Lue"/>
          <w:sz w:val="21"/>
          <w:szCs w:val="21"/>
          <w:lang w:val="es-ES_tradnl" w:eastAsia="ar-SA"/>
        </w:rPr>
        <w:t xml:space="preserve">que, en materia de </w:t>
      </w:r>
      <w:r>
        <w:rPr>
          <w:rFonts w:ascii="Microsoft New Tai Lue" w:eastAsia="Times New Roman" w:hAnsi="Microsoft New Tai Lue" w:cs="Microsoft New Tai Lue"/>
          <w:sz w:val="21"/>
          <w:szCs w:val="21"/>
          <w:lang w:val="es-ES_tradnl" w:eastAsia="ar-SA"/>
        </w:rPr>
        <w:t xml:space="preserve">enseñanza en toda su extensión, corresponde a esta Comunidad Autónoma, de conformidad con el artículo 16 del Estatuto de Autonomía del País Vasco, siendo, por ende, competencia de la misma la materia relativa a los servicios educativos, entre ellos, el servicio complementario de transporte escolar. </w:t>
      </w:r>
    </w:p>
    <w:p w:rsidR="004D7915" w:rsidRPr="004D7915" w:rsidRDefault="004D7915" w:rsidP="004D7915">
      <w:pPr>
        <w:spacing w:after="0" w:line="340" w:lineRule="exact"/>
        <w:jc w:val="both"/>
        <w:outlineLvl w:val="2"/>
        <w:rPr>
          <w:rFonts w:ascii="Microsoft New Tai Lue" w:hAnsi="Microsoft New Tai Lue" w:cs="Microsoft New Tai Lue"/>
          <w:sz w:val="21"/>
          <w:szCs w:val="21"/>
        </w:rPr>
      </w:pPr>
    </w:p>
    <w:p w:rsidR="004D7915" w:rsidRPr="004D7915" w:rsidRDefault="004D7915" w:rsidP="00D37773">
      <w:pPr>
        <w:widowControl w:val="0"/>
        <w:spacing w:after="0" w:line="340" w:lineRule="exact"/>
        <w:ind w:firstLine="425"/>
        <w:jc w:val="both"/>
        <w:rPr>
          <w:rFonts w:ascii="Microsoft New Tai Lue" w:eastAsia="Times New Roman" w:hAnsi="Microsoft New Tai Lue" w:cs="Microsoft New Tai Lue"/>
          <w:sz w:val="21"/>
          <w:szCs w:val="21"/>
          <w:lang w:val="es-ES_tradnl" w:eastAsia="es-ES_tradnl"/>
        </w:rPr>
      </w:pPr>
      <w:r w:rsidRPr="004D7915">
        <w:rPr>
          <w:rFonts w:ascii="Microsoft New Tai Lue" w:eastAsia="Times New Roman" w:hAnsi="Microsoft New Tai Lue" w:cs="Microsoft New Tai Lue"/>
          <w:sz w:val="21"/>
          <w:szCs w:val="21"/>
          <w:lang w:val="es-ES_tradnl" w:eastAsia="es-ES_tradnl"/>
        </w:rPr>
        <w:tab/>
        <w:t xml:space="preserve">También hay que tener en cuenta la normativa de procedimiento administrativo, </w:t>
      </w:r>
      <w:r w:rsidRPr="004D7915">
        <w:rPr>
          <w:rFonts w:ascii="Microsoft New Tai Lue" w:eastAsia="Times New Roman" w:hAnsi="Microsoft New Tai Lue" w:cs="Microsoft New Tai Lue"/>
          <w:sz w:val="21"/>
          <w:szCs w:val="21"/>
          <w:lang w:eastAsia="es-ES_tradnl"/>
        </w:rPr>
        <w:t>Ley 39/2015, de 1 de octubre, del Procedimiento Administrativo Común de las Administraciones Públicas</w:t>
      </w:r>
      <w:r w:rsidR="00D37773">
        <w:rPr>
          <w:rFonts w:ascii="Microsoft New Tai Lue" w:eastAsia="Times New Roman" w:hAnsi="Microsoft New Tai Lue" w:cs="Microsoft New Tai Lue"/>
          <w:sz w:val="21"/>
          <w:szCs w:val="21"/>
          <w:lang w:eastAsia="es-ES_tradnl"/>
        </w:rPr>
        <w:t>.</w:t>
      </w:r>
    </w:p>
    <w:p w:rsidR="004D7915" w:rsidRPr="004D7915" w:rsidRDefault="004D7915" w:rsidP="004D7915">
      <w:pPr>
        <w:spacing w:after="0" w:line="340" w:lineRule="exact"/>
        <w:jc w:val="center"/>
        <w:rPr>
          <w:rFonts w:ascii="Microsoft New Tai Lue" w:eastAsia="Times New Roman" w:hAnsi="Microsoft New Tai Lue" w:cs="Microsoft New Tai Lue"/>
          <w:sz w:val="21"/>
          <w:szCs w:val="21"/>
          <w:lang w:val="es-ES_tradnl" w:eastAsia="es-ES_tradnl"/>
        </w:rPr>
      </w:pPr>
    </w:p>
    <w:p w:rsidR="004D7915" w:rsidRDefault="004D7915" w:rsidP="00EA514B">
      <w:pPr>
        <w:suppressAutoHyphens/>
        <w:spacing w:after="0" w:line="340" w:lineRule="exact"/>
        <w:ind w:firstLine="425"/>
        <w:jc w:val="both"/>
        <w:rPr>
          <w:rFonts w:ascii="Microsoft New Tai Lue" w:eastAsia="Times New Roman" w:hAnsi="Microsoft New Tai Lue" w:cs="Microsoft New Tai Lue"/>
          <w:b/>
          <w:sz w:val="21"/>
          <w:szCs w:val="21"/>
          <w:lang w:val="es-ES_tradnl" w:eastAsia="ar-SA"/>
        </w:rPr>
      </w:pPr>
      <w:r w:rsidRPr="004D7915">
        <w:rPr>
          <w:rFonts w:ascii="Microsoft New Tai Lue" w:eastAsia="Times New Roman" w:hAnsi="Microsoft New Tai Lue" w:cs="Microsoft New Tai Lue"/>
          <w:b/>
          <w:sz w:val="21"/>
          <w:szCs w:val="21"/>
          <w:lang w:val="es-ES_tradnl" w:eastAsia="ar-SA"/>
        </w:rPr>
        <w:t xml:space="preserve">II. Trámite de consulta pública </w:t>
      </w:r>
    </w:p>
    <w:p w:rsidR="00D1319E" w:rsidRPr="004D7915" w:rsidRDefault="00D1319E" w:rsidP="004D7915">
      <w:pPr>
        <w:suppressAutoHyphens/>
        <w:spacing w:after="0" w:line="340" w:lineRule="exact"/>
        <w:jc w:val="both"/>
        <w:rPr>
          <w:rFonts w:ascii="Microsoft New Tai Lue" w:eastAsia="Times New Roman" w:hAnsi="Microsoft New Tai Lue" w:cs="Microsoft New Tai Lue"/>
          <w:b/>
          <w:sz w:val="21"/>
          <w:szCs w:val="21"/>
          <w:lang w:val="es-ES_tradnl" w:eastAsia="ar-SA"/>
        </w:rPr>
      </w:pPr>
    </w:p>
    <w:p w:rsidR="004D7915" w:rsidRPr="004D7915" w:rsidRDefault="004D7915" w:rsidP="004D7915">
      <w:pPr>
        <w:suppressAutoHyphens/>
        <w:spacing w:after="0" w:line="340" w:lineRule="exact"/>
        <w:jc w:val="both"/>
        <w:rPr>
          <w:rFonts w:ascii="Microsoft New Tai Lue" w:eastAsia="Times New Roman" w:hAnsi="Microsoft New Tai Lue" w:cs="Microsoft New Tai Lue"/>
          <w:sz w:val="21"/>
          <w:szCs w:val="21"/>
          <w:lang w:val="es-ES_tradnl" w:eastAsia="ar-SA"/>
        </w:rPr>
      </w:pPr>
      <w:r w:rsidRPr="004D7915">
        <w:rPr>
          <w:rFonts w:ascii="Microsoft New Tai Lue" w:eastAsia="Times New Roman" w:hAnsi="Microsoft New Tai Lue" w:cs="Microsoft New Tai Lue"/>
          <w:sz w:val="21"/>
          <w:szCs w:val="21"/>
          <w:lang w:val="es-ES_tradnl" w:eastAsia="ar-SA"/>
        </w:rPr>
        <w:tab/>
        <w:t>El artículo 133.1 de la LPACAP incorporó una nueva fase en el proceso de elaboración de disposiciones de carácter general por las administraciones públicas, en el sentido de que, antes de elaborar el proyecto de la disposición de carácter general, la administración competente deberá efectuar una consulta pública para recoger la opinión de las personas y las organizaciones que puedan resultar afectadas.</w:t>
      </w:r>
    </w:p>
    <w:p w:rsidR="004D7915" w:rsidRPr="004D7915" w:rsidRDefault="004D7915" w:rsidP="004D7915">
      <w:pPr>
        <w:suppressAutoHyphens/>
        <w:spacing w:after="0" w:line="340" w:lineRule="exact"/>
        <w:jc w:val="both"/>
        <w:rPr>
          <w:rFonts w:ascii="Microsoft New Tai Lue" w:eastAsia="Times New Roman" w:hAnsi="Microsoft New Tai Lue" w:cs="Microsoft New Tai Lue"/>
          <w:sz w:val="21"/>
          <w:szCs w:val="21"/>
          <w:lang w:val="es-ES_tradnl" w:eastAsia="ar-SA"/>
        </w:rPr>
      </w:pPr>
      <w:r w:rsidRPr="004D7915">
        <w:rPr>
          <w:rFonts w:ascii="Microsoft New Tai Lue" w:eastAsia="Times New Roman" w:hAnsi="Microsoft New Tai Lue" w:cs="Microsoft New Tai Lue"/>
          <w:sz w:val="21"/>
          <w:szCs w:val="21"/>
          <w:lang w:val="es-ES_tradnl" w:eastAsia="ar-SA"/>
        </w:rPr>
        <w:tab/>
        <w:t>El Acuerdo de 12 de diciembre de 2017 establece que se debe informar sobre:</w:t>
      </w:r>
    </w:p>
    <w:p w:rsidR="004D7915" w:rsidRPr="004D7915" w:rsidRDefault="004D7915" w:rsidP="004D7915">
      <w:pPr>
        <w:numPr>
          <w:ilvl w:val="0"/>
          <w:numId w:val="5"/>
        </w:numPr>
        <w:spacing w:after="0" w:line="340" w:lineRule="exact"/>
        <w:contextualSpacing/>
        <w:rPr>
          <w:rFonts w:ascii="Microsoft New Tai Lue" w:eastAsia="Times New Roman" w:hAnsi="Microsoft New Tai Lue" w:cs="Microsoft New Tai Lue"/>
          <w:i/>
          <w:sz w:val="21"/>
          <w:szCs w:val="21"/>
          <w:lang w:val="es-ES_tradnl" w:eastAsia="ar-SA"/>
        </w:rPr>
      </w:pPr>
      <w:r w:rsidRPr="004D7915">
        <w:rPr>
          <w:rFonts w:ascii="Microsoft New Tai Lue" w:eastAsia="Times New Roman" w:hAnsi="Microsoft New Tai Lue" w:cs="Microsoft New Tai Lue"/>
          <w:i/>
          <w:sz w:val="21"/>
          <w:szCs w:val="21"/>
          <w:lang w:val="es-ES_tradnl" w:eastAsia="ar-SA"/>
        </w:rPr>
        <w:t>Los problemas que se pretenden solucionar con la iniciativa.</w:t>
      </w:r>
    </w:p>
    <w:p w:rsidR="004D7915" w:rsidRPr="004D7915" w:rsidRDefault="004D7915" w:rsidP="004D7915">
      <w:pPr>
        <w:numPr>
          <w:ilvl w:val="0"/>
          <w:numId w:val="5"/>
        </w:numPr>
        <w:spacing w:after="0" w:line="340" w:lineRule="exact"/>
        <w:contextualSpacing/>
        <w:rPr>
          <w:rFonts w:ascii="Microsoft New Tai Lue" w:eastAsia="Times New Roman" w:hAnsi="Microsoft New Tai Lue" w:cs="Microsoft New Tai Lue"/>
          <w:i/>
          <w:sz w:val="21"/>
          <w:szCs w:val="21"/>
          <w:lang w:val="es-ES_tradnl" w:eastAsia="ar-SA"/>
        </w:rPr>
      </w:pPr>
      <w:r w:rsidRPr="004D7915">
        <w:rPr>
          <w:rFonts w:ascii="Microsoft New Tai Lue" w:eastAsia="Times New Roman" w:hAnsi="Microsoft New Tai Lue" w:cs="Microsoft New Tai Lue"/>
          <w:i/>
          <w:sz w:val="21"/>
          <w:szCs w:val="21"/>
          <w:lang w:val="es-ES_tradnl" w:eastAsia="ar-SA"/>
        </w:rPr>
        <w:t>La necesidad y oportunidad de su aprobación.</w:t>
      </w:r>
    </w:p>
    <w:p w:rsidR="004D7915" w:rsidRPr="004D7915" w:rsidRDefault="004D7915" w:rsidP="004D7915">
      <w:pPr>
        <w:numPr>
          <w:ilvl w:val="0"/>
          <w:numId w:val="5"/>
        </w:numPr>
        <w:spacing w:after="0" w:line="340" w:lineRule="exact"/>
        <w:contextualSpacing/>
        <w:rPr>
          <w:rFonts w:ascii="Microsoft New Tai Lue" w:eastAsia="Times New Roman" w:hAnsi="Microsoft New Tai Lue" w:cs="Microsoft New Tai Lue"/>
          <w:i/>
          <w:sz w:val="21"/>
          <w:szCs w:val="21"/>
          <w:lang w:val="es-ES_tradnl" w:eastAsia="ar-SA"/>
        </w:rPr>
      </w:pPr>
      <w:r w:rsidRPr="004D7915">
        <w:rPr>
          <w:rFonts w:ascii="Microsoft New Tai Lue" w:eastAsia="Times New Roman" w:hAnsi="Microsoft New Tai Lue" w:cs="Microsoft New Tai Lue"/>
          <w:i/>
          <w:sz w:val="21"/>
          <w:szCs w:val="21"/>
          <w:lang w:val="es-ES_tradnl" w:eastAsia="ar-SA"/>
        </w:rPr>
        <w:t>Los objetivos de la norma.</w:t>
      </w:r>
    </w:p>
    <w:p w:rsidR="004D7915" w:rsidRDefault="004D7915" w:rsidP="00B86885">
      <w:pPr>
        <w:numPr>
          <w:ilvl w:val="0"/>
          <w:numId w:val="5"/>
        </w:numPr>
        <w:spacing w:after="0" w:line="340" w:lineRule="exact"/>
        <w:contextualSpacing/>
        <w:rPr>
          <w:rFonts w:ascii="Microsoft New Tai Lue" w:eastAsia="Times New Roman" w:hAnsi="Microsoft New Tai Lue" w:cs="Microsoft New Tai Lue"/>
          <w:i/>
          <w:sz w:val="21"/>
          <w:szCs w:val="21"/>
          <w:lang w:val="es-ES_tradnl" w:eastAsia="ar-SA"/>
        </w:rPr>
      </w:pPr>
      <w:r w:rsidRPr="004D7915">
        <w:rPr>
          <w:rFonts w:ascii="Microsoft New Tai Lue" w:eastAsia="Times New Roman" w:hAnsi="Microsoft New Tai Lue" w:cs="Microsoft New Tai Lue"/>
          <w:i/>
          <w:sz w:val="21"/>
          <w:szCs w:val="21"/>
          <w:lang w:val="es-ES_tradnl" w:eastAsia="ar-SA"/>
        </w:rPr>
        <w:t>Las posibles soluciones alternativas regulatorias y no regulatorias.</w:t>
      </w:r>
    </w:p>
    <w:p w:rsidR="00B86885" w:rsidRPr="00B86885" w:rsidRDefault="00B86885" w:rsidP="00B86885">
      <w:pPr>
        <w:spacing w:after="0" w:line="340" w:lineRule="exact"/>
        <w:ind w:left="720"/>
        <w:contextualSpacing/>
        <w:rPr>
          <w:rFonts w:ascii="Microsoft New Tai Lue" w:eastAsia="Times New Roman" w:hAnsi="Microsoft New Tai Lue" w:cs="Microsoft New Tai Lue"/>
          <w:sz w:val="21"/>
          <w:szCs w:val="21"/>
          <w:lang w:val="es-ES_tradnl" w:eastAsia="ar-SA"/>
        </w:rPr>
      </w:pPr>
    </w:p>
    <w:p w:rsidR="004D7915" w:rsidRPr="004D7915" w:rsidRDefault="001D3B0B" w:rsidP="00B86885">
      <w:pPr>
        <w:suppressAutoHyphens/>
        <w:spacing w:after="0" w:line="340" w:lineRule="exact"/>
        <w:ind w:firstLine="709"/>
        <w:jc w:val="both"/>
        <w:rPr>
          <w:rFonts w:ascii="Microsoft New Tai Lue" w:eastAsia="Times New Roman" w:hAnsi="Microsoft New Tai Lue" w:cs="Microsoft New Tai Lue"/>
          <w:sz w:val="21"/>
          <w:szCs w:val="21"/>
          <w:lang w:val="es-ES_tradnl" w:eastAsia="ar-SA"/>
        </w:rPr>
      </w:pPr>
      <w:r>
        <w:rPr>
          <w:rFonts w:ascii="Microsoft New Tai Lue" w:eastAsia="Times New Roman" w:hAnsi="Microsoft New Tai Lue" w:cs="Microsoft New Tai Lue"/>
          <w:sz w:val="21"/>
          <w:szCs w:val="21"/>
          <w:lang w:val="es-ES_tradnl" w:eastAsia="ar-SA"/>
        </w:rPr>
        <w:t>El apartado 1 del artículo 133, respecto del trámite de consulta pública, establece que se sustanciara una consulta pública con carácter previo a la elaboración del proyecto o anteproyecto de ley o de reglamento. Debido al tema objeto del Decreto modificado, esto es, el transporte escolar, y a la amplitud de personas a las que afecta sería conveniente la realización.</w:t>
      </w:r>
    </w:p>
    <w:p w:rsidR="006E0CB4" w:rsidRPr="006E0CB4" w:rsidRDefault="006E0CB4" w:rsidP="004D7915">
      <w:pPr>
        <w:spacing w:after="0" w:line="340" w:lineRule="exact"/>
        <w:jc w:val="both"/>
        <w:rPr>
          <w:rFonts w:ascii="Microsoft New Tai Lue" w:eastAsia="Times New Roman" w:hAnsi="Microsoft New Tai Lue" w:cs="Microsoft New Tai Lue"/>
          <w:sz w:val="21"/>
          <w:szCs w:val="21"/>
          <w:lang w:val="es-ES_tradnl" w:eastAsia="ar-SA"/>
        </w:rPr>
      </w:pPr>
    </w:p>
    <w:p w:rsidR="004D7915" w:rsidRPr="00355DC5" w:rsidRDefault="004D7915" w:rsidP="00355DC5">
      <w:pPr>
        <w:spacing w:after="0" w:line="340" w:lineRule="exact"/>
        <w:ind w:firstLine="567"/>
        <w:jc w:val="both"/>
        <w:rPr>
          <w:rFonts w:ascii="Microsoft New Tai Lue" w:eastAsia="Times New Roman" w:hAnsi="Microsoft New Tai Lue" w:cs="Microsoft New Tai Lue"/>
          <w:sz w:val="21"/>
          <w:szCs w:val="21"/>
          <w:lang w:val="es-ES_tradnl" w:eastAsia="es-ES_tradnl"/>
        </w:rPr>
      </w:pPr>
      <w:r w:rsidRPr="004D7915">
        <w:rPr>
          <w:rFonts w:ascii="Microsoft New Tai Lue" w:eastAsia="Times New Roman" w:hAnsi="Microsoft New Tai Lue" w:cs="Microsoft New Tai Lue"/>
          <w:sz w:val="21"/>
          <w:szCs w:val="21"/>
          <w:lang w:val="es-ES_tradnl" w:eastAsia="es-ES_tradnl"/>
        </w:rPr>
        <w:t>Procede, por consiguiente, realizar la consulta pública a través del portal Web de la Administración General de la Comunidad Au</w:t>
      </w:r>
      <w:r w:rsidR="0017417E">
        <w:rPr>
          <w:rFonts w:ascii="Microsoft New Tai Lue" w:eastAsia="Times New Roman" w:hAnsi="Microsoft New Tai Lue" w:cs="Microsoft New Tai Lue"/>
          <w:sz w:val="21"/>
          <w:szCs w:val="21"/>
          <w:lang w:val="es-ES_tradnl" w:eastAsia="es-ES_tradnl"/>
        </w:rPr>
        <w:t>tónoma de Euskadi</w:t>
      </w:r>
      <w:r w:rsidRPr="004D7915">
        <w:rPr>
          <w:rFonts w:ascii="Microsoft New Tai Lue" w:eastAsia="Times New Roman" w:hAnsi="Microsoft New Tai Lue" w:cs="Microsoft New Tai Lue"/>
          <w:sz w:val="21"/>
          <w:szCs w:val="21"/>
          <w:lang w:val="es-ES_tradnl" w:eastAsia="es-ES_tradnl"/>
        </w:rPr>
        <w:t>, al objet</w:t>
      </w:r>
      <w:r w:rsidR="005A7E3A">
        <w:rPr>
          <w:rFonts w:ascii="Microsoft New Tai Lue" w:eastAsia="Times New Roman" w:hAnsi="Microsoft New Tai Lue" w:cs="Microsoft New Tai Lue"/>
          <w:sz w:val="21"/>
          <w:szCs w:val="21"/>
          <w:lang w:val="es-ES_tradnl" w:eastAsia="es-ES_tradnl"/>
        </w:rPr>
        <w:t xml:space="preserve">o de </w:t>
      </w:r>
      <w:r w:rsidRPr="004D7915">
        <w:rPr>
          <w:rFonts w:ascii="Microsoft New Tai Lue" w:eastAsia="Times New Roman" w:hAnsi="Microsoft New Tai Lue" w:cs="Microsoft New Tai Lue"/>
          <w:sz w:val="21"/>
          <w:szCs w:val="21"/>
          <w:lang w:val="es-ES_tradnl" w:eastAsia="es-ES_tradnl"/>
        </w:rPr>
        <w:t>contrastar opiniones y recibir las sugerencias que se estimen precisas por parte de la ciudadanía, las instituciones y entidades afectadas, a fin de que tales aportaciones puedan valorarse para su posible inclusión en el proyecto de disposición normativa que se elabore.</w:t>
      </w:r>
    </w:p>
    <w:p w:rsidR="004D7915" w:rsidRPr="004D7915" w:rsidRDefault="004D7915" w:rsidP="004D7915">
      <w:pPr>
        <w:spacing w:after="0" w:line="340" w:lineRule="exact"/>
        <w:ind w:firstLine="567"/>
        <w:jc w:val="both"/>
        <w:rPr>
          <w:rFonts w:ascii="Microsoft New Tai Lue" w:eastAsia="Times New Roman" w:hAnsi="Microsoft New Tai Lue" w:cs="Microsoft New Tai Lue"/>
          <w:sz w:val="21"/>
          <w:szCs w:val="21"/>
          <w:lang w:val="es-ES_tradnl" w:eastAsia="es-ES_tradnl"/>
        </w:rPr>
      </w:pPr>
      <w:r w:rsidRPr="004D7915">
        <w:rPr>
          <w:rFonts w:ascii="Microsoft New Tai Lue" w:eastAsia="Times New Roman" w:hAnsi="Microsoft New Tai Lue" w:cs="Microsoft New Tai Lue"/>
          <w:sz w:val="21"/>
          <w:szCs w:val="21"/>
          <w:lang w:val="es-ES_tradnl" w:eastAsia="es-ES_tradnl"/>
        </w:rPr>
        <w:lastRenderedPageBreak/>
        <w:t xml:space="preserve">En cualquier </w:t>
      </w:r>
      <w:r w:rsidR="0017417E">
        <w:rPr>
          <w:rFonts w:ascii="Microsoft New Tai Lue" w:eastAsia="Times New Roman" w:hAnsi="Microsoft New Tai Lue" w:cs="Microsoft New Tai Lue"/>
          <w:sz w:val="21"/>
          <w:szCs w:val="21"/>
          <w:lang w:val="es-ES_tradnl" w:eastAsia="es-ES_tradnl"/>
        </w:rPr>
        <w:t>caso, el Departamento de Educación</w:t>
      </w:r>
      <w:r w:rsidRPr="004D7915">
        <w:rPr>
          <w:rFonts w:ascii="Microsoft New Tai Lue" w:eastAsia="Times New Roman" w:hAnsi="Microsoft New Tai Lue" w:cs="Microsoft New Tai Lue"/>
          <w:sz w:val="21"/>
          <w:szCs w:val="21"/>
          <w:lang w:val="es-ES_tradnl" w:eastAsia="es-ES_tradnl"/>
        </w:rPr>
        <w:t>, a través de la Direcció</w:t>
      </w:r>
      <w:r w:rsidR="0017417E">
        <w:rPr>
          <w:rFonts w:ascii="Microsoft New Tai Lue" w:eastAsia="Times New Roman" w:hAnsi="Microsoft New Tai Lue" w:cs="Microsoft New Tai Lue"/>
          <w:sz w:val="21"/>
          <w:szCs w:val="21"/>
          <w:lang w:val="es-ES_tradnl" w:eastAsia="es-ES_tradnl"/>
        </w:rPr>
        <w:t>n de Gestión Económica</w:t>
      </w:r>
      <w:r w:rsidRPr="004D7915">
        <w:rPr>
          <w:rFonts w:ascii="Microsoft New Tai Lue" w:eastAsia="Times New Roman" w:hAnsi="Microsoft New Tai Lue" w:cs="Microsoft New Tai Lue"/>
          <w:sz w:val="21"/>
          <w:szCs w:val="21"/>
          <w:lang w:val="es-ES_tradnl" w:eastAsia="es-ES_tradnl"/>
        </w:rPr>
        <w:t>, elaborará un informe-memoria de este trámite, en la que se expondrán los motivos o razones que avalen, en su caso, la aceptación o no de tales sugerencias o propuestas planteadas por la ciudadanía o por sus entidades.</w:t>
      </w:r>
    </w:p>
    <w:p w:rsidR="004D7915" w:rsidRPr="004D7915" w:rsidRDefault="004D7915" w:rsidP="004D7915">
      <w:pPr>
        <w:suppressAutoHyphens/>
        <w:spacing w:after="0" w:line="340" w:lineRule="exact"/>
        <w:jc w:val="both"/>
        <w:rPr>
          <w:rFonts w:ascii="Microsoft New Tai Lue" w:eastAsia="Times New Roman" w:hAnsi="Microsoft New Tai Lue" w:cs="Microsoft New Tai Lue"/>
          <w:sz w:val="21"/>
          <w:szCs w:val="21"/>
          <w:lang w:val="es-ES_tradnl" w:eastAsia="es-ES_tradnl"/>
        </w:rPr>
      </w:pPr>
    </w:p>
    <w:p w:rsidR="00D1319E" w:rsidRDefault="004D7915" w:rsidP="00355DC5">
      <w:pPr>
        <w:suppressAutoHyphens/>
        <w:spacing w:after="0" w:line="340" w:lineRule="exact"/>
        <w:ind w:firstLine="567"/>
        <w:jc w:val="both"/>
        <w:rPr>
          <w:rFonts w:ascii="Microsoft New Tai Lue" w:eastAsia="Times New Roman" w:hAnsi="Microsoft New Tai Lue" w:cs="Microsoft New Tai Lue"/>
          <w:b/>
          <w:sz w:val="21"/>
          <w:szCs w:val="21"/>
          <w:lang w:val="es-ES_tradnl" w:eastAsia="es-ES_tradnl"/>
        </w:rPr>
      </w:pPr>
      <w:r w:rsidRPr="004D7915">
        <w:rPr>
          <w:rFonts w:ascii="Microsoft New Tai Lue" w:eastAsia="Times New Roman" w:hAnsi="Microsoft New Tai Lue" w:cs="Microsoft New Tai Lue"/>
          <w:b/>
          <w:sz w:val="21"/>
          <w:szCs w:val="21"/>
          <w:lang w:val="es-ES_tradnl" w:eastAsia="es-ES_tradnl"/>
        </w:rPr>
        <w:t>III.- Información en el trámite de consulta pública</w:t>
      </w:r>
    </w:p>
    <w:p w:rsidR="00355DC5" w:rsidRPr="0017417E" w:rsidRDefault="00355DC5" w:rsidP="00355DC5">
      <w:pPr>
        <w:suppressAutoHyphens/>
        <w:spacing w:after="0" w:line="340" w:lineRule="exact"/>
        <w:ind w:firstLine="567"/>
        <w:jc w:val="both"/>
        <w:rPr>
          <w:rFonts w:ascii="Microsoft New Tai Lue" w:eastAsia="Times New Roman" w:hAnsi="Microsoft New Tai Lue" w:cs="Microsoft New Tai Lue"/>
          <w:b/>
          <w:sz w:val="21"/>
          <w:szCs w:val="21"/>
          <w:lang w:val="es-ES_tradnl" w:eastAsia="es-ES_tradnl"/>
        </w:rPr>
      </w:pPr>
    </w:p>
    <w:p w:rsidR="00D1319E" w:rsidRPr="0017417E" w:rsidRDefault="004D7915" w:rsidP="00355DC5">
      <w:pPr>
        <w:spacing w:after="0" w:line="340" w:lineRule="exact"/>
        <w:ind w:firstLine="708"/>
        <w:jc w:val="both"/>
        <w:rPr>
          <w:rFonts w:ascii="Microsoft New Tai Lue" w:eastAsia="Cambria" w:hAnsi="Microsoft New Tai Lue" w:cs="Microsoft New Tai Lue"/>
          <w:b/>
          <w:sz w:val="21"/>
          <w:szCs w:val="21"/>
          <w:lang w:val="es-ES_tradnl"/>
        </w:rPr>
      </w:pPr>
      <w:r w:rsidRPr="004D7915">
        <w:rPr>
          <w:rFonts w:ascii="Microsoft New Tai Lue" w:eastAsia="Cambria" w:hAnsi="Microsoft New Tai Lue" w:cs="Microsoft New Tai Lue"/>
          <w:b/>
          <w:sz w:val="21"/>
          <w:szCs w:val="21"/>
          <w:lang w:val="es-ES_tradnl"/>
        </w:rPr>
        <w:t xml:space="preserve">1.- Problemas </w:t>
      </w:r>
      <w:r w:rsidR="00D1319E">
        <w:rPr>
          <w:rFonts w:ascii="Microsoft New Tai Lue" w:eastAsia="Cambria" w:hAnsi="Microsoft New Tai Lue" w:cs="Microsoft New Tai Lue"/>
          <w:b/>
          <w:sz w:val="21"/>
          <w:szCs w:val="21"/>
          <w:lang w:val="es-ES_tradnl"/>
        </w:rPr>
        <w:t xml:space="preserve">que </w:t>
      </w:r>
      <w:r w:rsidRPr="004D7915">
        <w:rPr>
          <w:rFonts w:ascii="Microsoft New Tai Lue" w:eastAsia="Cambria" w:hAnsi="Microsoft New Tai Lue" w:cs="Microsoft New Tai Lue"/>
          <w:b/>
          <w:sz w:val="21"/>
          <w:szCs w:val="21"/>
          <w:lang w:val="es-ES_tradnl"/>
        </w:rPr>
        <w:t xml:space="preserve">se pretenden solucionar con esta iniciativa normativa </w:t>
      </w:r>
    </w:p>
    <w:p w:rsidR="00D501A8" w:rsidRDefault="00D501A8" w:rsidP="00355DC5">
      <w:pPr>
        <w:spacing w:after="0" w:line="340" w:lineRule="exact"/>
        <w:ind w:firstLine="708"/>
        <w:jc w:val="both"/>
        <w:rPr>
          <w:rFonts w:ascii="Microsoft New Tai Lue" w:eastAsia="Cambria" w:hAnsi="Microsoft New Tai Lue" w:cs="Microsoft New Tai Lue"/>
          <w:sz w:val="21"/>
          <w:szCs w:val="21"/>
          <w:lang w:val="es-ES_tradnl"/>
        </w:rPr>
      </w:pPr>
      <w:r>
        <w:rPr>
          <w:rFonts w:ascii="Microsoft New Tai Lue" w:eastAsia="Cambria" w:hAnsi="Microsoft New Tai Lue" w:cs="Microsoft New Tai Lue"/>
          <w:sz w:val="21"/>
          <w:szCs w:val="21"/>
          <w:lang w:val="es-ES_tradnl"/>
        </w:rPr>
        <w:t xml:space="preserve">El Departamento de Educación </w:t>
      </w:r>
      <w:r w:rsidR="004D7915" w:rsidRPr="004D7915">
        <w:rPr>
          <w:rFonts w:ascii="Microsoft New Tai Lue" w:eastAsia="Cambria" w:hAnsi="Microsoft New Tai Lue" w:cs="Microsoft New Tai Lue"/>
          <w:sz w:val="21"/>
          <w:szCs w:val="21"/>
          <w:lang w:val="es-ES_tradnl"/>
        </w:rPr>
        <w:t>pretende impulsar la elaboración y aprobación de un</w:t>
      </w:r>
      <w:r>
        <w:rPr>
          <w:rFonts w:ascii="Microsoft New Tai Lue" w:eastAsia="Cambria" w:hAnsi="Microsoft New Tai Lue" w:cs="Microsoft New Tai Lue"/>
          <w:sz w:val="21"/>
          <w:szCs w:val="21"/>
          <w:lang w:val="es-ES_tradnl"/>
        </w:rPr>
        <w:t xml:space="preserve"> proyecto de decreto que modifique el vigente Decreto 69/2015, de 19 de mayo, sobre el transporte escolar, en aras a incluir en su ámbito de aplicación al alumnado de primer ciclo de educación infantil, así como la formación profesional básica regulada en el Decreto 86/2015, de 9 de junio, como enseñanza no obligatoria. </w:t>
      </w:r>
    </w:p>
    <w:p w:rsidR="00D319DC" w:rsidRPr="00355DC5" w:rsidRDefault="00D319DC" w:rsidP="00355DC5">
      <w:pPr>
        <w:spacing w:after="0" w:line="340" w:lineRule="exact"/>
        <w:ind w:firstLine="708"/>
        <w:jc w:val="both"/>
        <w:rPr>
          <w:rFonts w:ascii="Microsoft New Tai Lue" w:eastAsia="Cambria" w:hAnsi="Microsoft New Tai Lue" w:cs="Microsoft New Tai Lue"/>
          <w:sz w:val="21"/>
          <w:szCs w:val="21"/>
          <w:lang w:val="es-ES_tradnl"/>
        </w:rPr>
      </w:pPr>
    </w:p>
    <w:p w:rsidR="00D1319E" w:rsidRPr="004D7915" w:rsidRDefault="004D7915" w:rsidP="00355DC5">
      <w:pPr>
        <w:spacing w:after="0" w:line="340" w:lineRule="exact"/>
        <w:ind w:firstLine="708"/>
        <w:jc w:val="both"/>
        <w:rPr>
          <w:rFonts w:ascii="Microsoft New Tai Lue" w:eastAsia="Cambria" w:hAnsi="Microsoft New Tai Lue" w:cs="Microsoft New Tai Lue"/>
          <w:b/>
          <w:sz w:val="21"/>
          <w:szCs w:val="21"/>
          <w:lang w:val="es-ES_tradnl"/>
        </w:rPr>
      </w:pPr>
      <w:r w:rsidRPr="004D7915">
        <w:rPr>
          <w:rFonts w:ascii="Microsoft New Tai Lue" w:eastAsia="Cambria" w:hAnsi="Microsoft New Tai Lue" w:cs="Microsoft New Tai Lue"/>
          <w:b/>
          <w:sz w:val="21"/>
          <w:szCs w:val="21"/>
          <w:lang w:val="es-ES_tradnl"/>
        </w:rPr>
        <w:t>2.- Necesidad y oportunidad de su aprobación</w:t>
      </w:r>
    </w:p>
    <w:p w:rsidR="000807D4" w:rsidRDefault="000807D4" w:rsidP="00355DC5">
      <w:pPr>
        <w:spacing w:after="0" w:line="340" w:lineRule="exact"/>
        <w:jc w:val="both"/>
        <w:rPr>
          <w:rFonts w:ascii="Microsoft New Tai Lue" w:eastAsia="Cambria" w:hAnsi="Microsoft New Tai Lue" w:cs="Microsoft New Tai Lue"/>
          <w:sz w:val="21"/>
          <w:szCs w:val="21"/>
          <w:lang w:val="es-ES_tradnl"/>
        </w:rPr>
      </w:pPr>
      <w:r>
        <w:rPr>
          <w:rFonts w:ascii="Microsoft New Tai Lue" w:eastAsia="Cambria" w:hAnsi="Microsoft New Tai Lue" w:cs="Microsoft New Tai Lue"/>
          <w:sz w:val="21"/>
          <w:szCs w:val="21"/>
          <w:lang w:val="es-ES_tradnl"/>
        </w:rPr>
        <w:tab/>
        <w:t xml:space="preserve">Los servicios educativos complementarios, desempeñan un papel crucial dentro del sistema de ayudas o instrumentos de compensación que se han establecido para garantizar los principios de igualdad y equidad en el acceso a la educación. </w:t>
      </w:r>
    </w:p>
    <w:p w:rsidR="005160D7" w:rsidRDefault="005160D7" w:rsidP="00355DC5">
      <w:pPr>
        <w:spacing w:after="0" w:line="340" w:lineRule="exact"/>
        <w:jc w:val="both"/>
        <w:rPr>
          <w:rFonts w:ascii="Microsoft New Tai Lue" w:eastAsia="Cambria" w:hAnsi="Microsoft New Tai Lue" w:cs="Microsoft New Tai Lue"/>
          <w:sz w:val="21"/>
          <w:szCs w:val="21"/>
          <w:lang w:val="es-ES_tradnl"/>
        </w:rPr>
      </w:pPr>
    </w:p>
    <w:p w:rsidR="001D3B0B" w:rsidRPr="00D1319E" w:rsidRDefault="000807D4" w:rsidP="00355DC5">
      <w:pPr>
        <w:spacing w:after="0" w:line="340" w:lineRule="exact"/>
        <w:ind w:firstLine="708"/>
        <w:jc w:val="both"/>
        <w:rPr>
          <w:rFonts w:ascii="Microsoft New Tai Lue" w:eastAsia="Cambria" w:hAnsi="Microsoft New Tai Lue" w:cs="Microsoft New Tai Lue"/>
          <w:sz w:val="21"/>
          <w:szCs w:val="21"/>
          <w:lang w:val="es-ES_tradnl"/>
        </w:rPr>
      </w:pPr>
      <w:r>
        <w:rPr>
          <w:rFonts w:ascii="Microsoft New Tai Lue" w:eastAsia="Cambria" w:hAnsi="Microsoft New Tai Lue" w:cs="Microsoft New Tai Lue"/>
          <w:sz w:val="21"/>
          <w:szCs w:val="21"/>
          <w:lang w:val="es-ES_tradnl"/>
        </w:rPr>
        <w:t>El Departamento de Educación ha entendido que la prestación del servicio de transporte escolar requiere de una nueva regulación, todo ello en aras a garantizar a todo el alumnado el acceso al servicio complementario de transporte escolar, factor condicionante del correcto ejercicio del derecho a una educación de calidad en condiciones de igualdad, superando cualquier discriminaci</w:t>
      </w:r>
      <w:r w:rsidR="00D4165F">
        <w:rPr>
          <w:rFonts w:ascii="Microsoft New Tai Lue" w:eastAsia="Cambria" w:hAnsi="Microsoft New Tai Lue" w:cs="Microsoft New Tai Lue"/>
          <w:sz w:val="21"/>
          <w:szCs w:val="21"/>
          <w:lang w:val="es-ES_tradnl"/>
        </w:rPr>
        <w:t xml:space="preserve">ón. Por lo tanto, </w:t>
      </w:r>
      <w:r w:rsidR="00C64613" w:rsidRPr="004D7915">
        <w:rPr>
          <w:rFonts w:ascii="Microsoft New Tai Lue" w:eastAsia="Cambria" w:hAnsi="Microsoft New Tai Lue" w:cs="Microsoft New Tai Lue"/>
          <w:sz w:val="21"/>
          <w:szCs w:val="21"/>
          <w:lang w:val="es-ES_tradnl"/>
        </w:rPr>
        <w:t xml:space="preserve">el proyecto normativo que se pretende impulsar es necesario </w:t>
      </w:r>
      <w:r w:rsidR="00C64613">
        <w:rPr>
          <w:rFonts w:ascii="Microsoft New Tai Lue" w:eastAsia="Cambria" w:hAnsi="Microsoft New Tai Lue" w:cs="Microsoft New Tai Lue"/>
          <w:sz w:val="21"/>
          <w:szCs w:val="21"/>
          <w:lang w:val="es-ES_tradnl"/>
        </w:rPr>
        <w:t>y oportuno.</w:t>
      </w:r>
    </w:p>
    <w:p w:rsidR="00D319DC" w:rsidRDefault="00D319DC" w:rsidP="00355DC5">
      <w:pPr>
        <w:spacing w:after="0" w:line="340" w:lineRule="exact"/>
        <w:ind w:firstLine="708"/>
        <w:jc w:val="both"/>
        <w:rPr>
          <w:rFonts w:ascii="Microsoft New Tai Lue" w:eastAsia="Cambria" w:hAnsi="Microsoft New Tai Lue" w:cs="Microsoft New Tai Lue"/>
          <w:b/>
          <w:sz w:val="21"/>
          <w:szCs w:val="21"/>
          <w:lang w:val="es-ES_tradnl"/>
        </w:rPr>
      </w:pPr>
    </w:p>
    <w:p w:rsidR="00D319DC" w:rsidRPr="004D7915" w:rsidRDefault="004D7915" w:rsidP="00D319DC">
      <w:pPr>
        <w:spacing w:after="0" w:line="340" w:lineRule="exact"/>
        <w:ind w:firstLine="708"/>
        <w:jc w:val="both"/>
        <w:rPr>
          <w:rFonts w:ascii="Microsoft New Tai Lue" w:eastAsia="Cambria" w:hAnsi="Microsoft New Tai Lue" w:cs="Microsoft New Tai Lue"/>
          <w:b/>
          <w:sz w:val="21"/>
          <w:szCs w:val="21"/>
          <w:lang w:val="es-ES_tradnl"/>
        </w:rPr>
      </w:pPr>
      <w:r w:rsidRPr="004D7915">
        <w:rPr>
          <w:rFonts w:ascii="Microsoft New Tai Lue" w:eastAsia="Cambria" w:hAnsi="Microsoft New Tai Lue" w:cs="Microsoft New Tai Lue"/>
          <w:b/>
          <w:sz w:val="21"/>
          <w:szCs w:val="21"/>
          <w:lang w:val="es-ES_tradnl"/>
        </w:rPr>
        <w:t>3.- Objetivos del proyecto normativo que se pretende elaborar</w:t>
      </w:r>
    </w:p>
    <w:p w:rsidR="004D7915" w:rsidRDefault="004D7915" w:rsidP="00355DC5">
      <w:pPr>
        <w:autoSpaceDE w:val="0"/>
        <w:autoSpaceDN w:val="0"/>
        <w:adjustRightInd w:val="0"/>
        <w:spacing w:after="0" w:line="340" w:lineRule="exact"/>
        <w:jc w:val="both"/>
        <w:rPr>
          <w:rFonts w:ascii="Microsoft New Tai Lue" w:eastAsia="Cambria" w:hAnsi="Microsoft New Tai Lue" w:cs="Microsoft New Tai Lue"/>
          <w:sz w:val="21"/>
          <w:szCs w:val="21"/>
          <w:lang w:val="es-ES_tradnl"/>
        </w:rPr>
      </w:pPr>
      <w:r w:rsidRPr="004D7915">
        <w:rPr>
          <w:rFonts w:ascii="Microsoft New Tai Lue" w:eastAsia="Cambria" w:hAnsi="Microsoft New Tai Lue" w:cs="Microsoft New Tai Lue"/>
          <w:sz w:val="21"/>
          <w:szCs w:val="21"/>
          <w:lang w:val="es-ES_tradnl"/>
        </w:rPr>
        <w:tab/>
        <w:t xml:space="preserve">El </w:t>
      </w:r>
      <w:r w:rsidR="006E5A13">
        <w:rPr>
          <w:rFonts w:ascii="Microsoft New Tai Lue" w:eastAsia="Cambria" w:hAnsi="Microsoft New Tai Lue" w:cs="Microsoft New Tai Lue"/>
          <w:sz w:val="21"/>
          <w:szCs w:val="21"/>
          <w:lang w:val="es-ES_tradnl"/>
        </w:rPr>
        <w:t xml:space="preserve">principal </w:t>
      </w:r>
      <w:r w:rsidRPr="004D7915">
        <w:rPr>
          <w:rFonts w:ascii="Microsoft New Tai Lue" w:eastAsia="Cambria" w:hAnsi="Microsoft New Tai Lue" w:cs="Microsoft New Tai Lue"/>
          <w:sz w:val="21"/>
          <w:szCs w:val="21"/>
          <w:lang w:val="es-ES_tradnl"/>
        </w:rPr>
        <w:t xml:space="preserve">objetivo </w:t>
      </w:r>
      <w:r w:rsidR="006E5A13">
        <w:rPr>
          <w:rFonts w:ascii="Microsoft New Tai Lue" w:eastAsia="Cambria" w:hAnsi="Microsoft New Tai Lue" w:cs="Microsoft New Tai Lue"/>
          <w:sz w:val="21"/>
          <w:szCs w:val="21"/>
          <w:lang w:val="es-ES_tradnl"/>
        </w:rPr>
        <w:t xml:space="preserve">de este proyecto de decreto es la </w:t>
      </w:r>
      <w:r w:rsidR="002A6E34">
        <w:rPr>
          <w:rFonts w:ascii="Microsoft New Tai Lue" w:eastAsia="Cambria" w:hAnsi="Microsoft New Tai Lue" w:cs="Microsoft New Tai Lue"/>
          <w:sz w:val="21"/>
          <w:szCs w:val="21"/>
          <w:lang w:val="es-ES_tradnl"/>
        </w:rPr>
        <w:t xml:space="preserve">inclusión del alumnado de 2 años </w:t>
      </w:r>
      <w:r w:rsidR="006E5A13">
        <w:rPr>
          <w:rFonts w:ascii="Microsoft New Tai Lue" w:eastAsia="Cambria" w:hAnsi="Microsoft New Tai Lue" w:cs="Microsoft New Tai Lue"/>
          <w:sz w:val="21"/>
          <w:szCs w:val="21"/>
          <w:lang w:val="es-ES_tradnl"/>
        </w:rPr>
        <w:t>y Formación Profesional Básica en el ámbito de aplicación del Decreto 69/2015, de 19 de mayo, sobre transporte escolar, con el fin de garantizar a todo el alumnado el acceso a dicho servicio, condicionante del ejercicio del derecho a una educación de calidad.</w:t>
      </w:r>
    </w:p>
    <w:p w:rsidR="00D319DC" w:rsidRPr="004D7915" w:rsidRDefault="00D319DC" w:rsidP="00355DC5">
      <w:pPr>
        <w:autoSpaceDE w:val="0"/>
        <w:autoSpaceDN w:val="0"/>
        <w:adjustRightInd w:val="0"/>
        <w:spacing w:after="0" w:line="340" w:lineRule="exact"/>
        <w:jc w:val="both"/>
        <w:rPr>
          <w:rFonts w:ascii="Microsoft New Tai Lue" w:eastAsia="Cambria" w:hAnsi="Microsoft New Tai Lue" w:cs="Microsoft New Tai Lue"/>
          <w:sz w:val="21"/>
          <w:szCs w:val="21"/>
          <w:lang w:val="es-ES_tradnl"/>
        </w:rPr>
      </w:pPr>
    </w:p>
    <w:p w:rsidR="004D7915" w:rsidRDefault="004D7915" w:rsidP="00355DC5">
      <w:pPr>
        <w:spacing w:after="0" w:line="340" w:lineRule="exact"/>
        <w:ind w:firstLine="708"/>
        <w:jc w:val="both"/>
        <w:rPr>
          <w:rFonts w:ascii="Microsoft New Tai Lue" w:eastAsia="Cambria" w:hAnsi="Microsoft New Tai Lue" w:cs="Microsoft New Tai Lue"/>
          <w:b/>
          <w:sz w:val="21"/>
          <w:szCs w:val="21"/>
          <w:lang w:val="es-ES_tradnl"/>
        </w:rPr>
      </w:pPr>
      <w:r w:rsidRPr="004D7915">
        <w:rPr>
          <w:rFonts w:ascii="Microsoft New Tai Lue" w:eastAsia="Cambria" w:hAnsi="Microsoft New Tai Lue" w:cs="Microsoft New Tai Lue"/>
          <w:b/>
          <w:sz w:val="21"/>
          <w:szCs w:val="21"/>
          <w:lang w:val="es-ES_tradnl"/>
        </w:rPr>
        <w:t>4.- Posibles soluciones alternativas regulatorias y no regulatorias.</w:t>
      </w:r>
    </w:p>
    <w:p w:rsidR="004D7915" w:rsidRPr="00355DC5" w:rsidRDefault="00CD1022" w:rsidP="00355DC5">
      <w:pPr>
        <w:spacing w:after="0" w:line="340" w:lineRule="exact"/>
        <w:jc w:val="both"/>
        <w:rPr>
          <w:rFonts w:ascii="Microsoft New Tai Lue" w:eastAsia="Cambria" w:hAnsi="Microsoft New Tai Lue" w:cs="Microsoft New Tai Lue"/>
          <w:sz w:val="21"/>
          <w:szCs w:val="21"/>
          <w:lang w:val="es-ES_tradnl"/>
        </w:rPr>
      </w:pPr>
      <w:r>
        <w:rPr>
          <w:rFonts w:ascii="Microsoft New Tai Lue" w:eastAsia="Cambria" w:hAnsi="Microsoft New Tai Lue" w:cs="Microsoft New Tai Lue"/>
          <w:b/>
          <w:sz w:val="21"/>
          <w:szCs w:val="21"/>
          <w:lang w:val="es-ES_tradnl"/>
        </w:rPr>
        <w:tab/>
      </w:r>
      <w:r w:rsidRPr="00CD1022">
        <w:rPr>
          <w:rFonts w:ascii="Microsoft New Tai Lue" w:eastAsia="Cambria" w:hAnsi="Microsoft New Tai Lue" w:cs="Microsoft New Tai Lue"/>
          <w:sz w:val="21"/>
          <w:szCs w:val="21"/>
          <w:lang w:val="es-ES_tradnl"/>
        </w:rPr>
        <w:t>Se es</w:t>
      </w:r>
      <w:r>
        <w:rPr>
          <w:rFonts w:ascii="Microsoft New Tai Lue" w:eastAsia="Cambria" w:hAnsi="Microsoft New Tai Lue" w:cs="Microsoft New Tai Lue"/>
          <w:sz w:val="21"/>
          <w:szCs w:val="21"/>
          <w:lang w:val="es-ES_tradnl"/>
        </w:rPr>
        <w:t>tima preciso</w:t>
      </w:r>
      <w:r w:rsidR="00355DC5">
        <w:rPr>
          <w:rFonts w:ascii="Microsoft New Tai Lue" w:eastAsia="Cambria" w:hAnsi="Microsoft New Tai Lue" w:cs="Microsoft New Tai Lue"/>
          <w:sz w:val="21"/>
          <w:szCs w:val="21"/>
          <w:lang w:val="es-ES_tradnl"/>
        </w:rPr>
        <w:t xml:space="preserve"> regular los supuestos y los requisitos de acceso y disfrute del transporte escolar organizado o financiado por la Administración educativa y las diferentes modalidades de prestación y disfrute de este servicio a través de este procedimiento reglamentario. </w:t>
      </w:r>
      <w:r w:rsidR="004D7915" w:rsidRPr="004D7915">
        <w:rPr>
          <w:rFonts w:ascii="Microsoft New Tai Lue" w:eastAsia="Times New Roman" w:hAnsi="Microsoft New Tai Lue" w:cs="Microsoft New Tai Lue"/>
          <w:sz w:val="21"/>
          <w:szCs w:val="21"/>
          <w:lang w:val="es-ES_tradnl" w:eastAsia="es-ES_tradnl"/>
        </w:rPr>
        <w:t>En cualquier caso, el objeto de la con</w:t>
      </w:r>
      <w:r w:rsidR="00916F0E">
        <w:rPr>
          <w:rFonts w:ascii="Microsoft New Tai Lue" w:eastAsia="Times New Roman" w:hAnsi="Microsoft New Tai Lue" w:cs="Microsoft New Tai Lue"/>
          <w:sz w:val="21"/>
          <w:szCs w:val="21"/>
          <w:lang w:val="es-ES_tradnl" w:eastAsia="es-ES_tradnl"/>
        </w:rPr>
        <w:t xml:space="preserve">sulta es abrir a consulta previa </w:t>
      </w:r>
      <w:r w:rsidR="004D7915" w:rsidRPr="004D7915">
        <w:rPr>
          <w:rFonts w:ascii="Microsoft New Tai Lue" w:eastAsia="Times New Roman" w:hAnsi="Microsoft New Tai Lue" w:cs="Microsoft New Tai Lue"/>
          <w:sz w:val="21"/>
          <w:szCs w:val="21"/>
          <w:lang w:val="es-ES_tradnl" w:eastAsia="es-ES_tradnl"/>
        </w:rPr>
        <w:t>las opciones de regulación que las personas interesadas consideren oportuno plantear.</w:t>
      </w:r>
    </w:p>
    <w:p w:rsidR="004D7915" w:rsidRPr="004D7915" w:rsidRDefault="004D7915" w:rsidP="004D7915">
      <w:pPr>
        <w:spacing w:after="0" w:line="340" w:lineRule="exact"/>
        <w:jc w:val="both"/>
        <w:rPr>
          <w:rFonts w:ascii="Microsoft New Tai Lue" w:eastAsia="Times New Roman" w:hAnsi="Microsoft New Tai Lue" w:cs="Microsoft New Tai Lue"/>
          <w:b/>
          <w:sz w:val="24"/>
          <w:szCs w:val="24"/>
          <w:lang w:val="es-ES_tradnl" w:eastAsia="ar-SA"/>
        </w:rPr>
      </w:pPr>
    </w:p>
    <w:p w:rsidR="004D7915" w:rsidRPr="004D7915" w:rsidRDefault="004D7915" w:rsidP="004D7915">
      <w:pPr>
        <w:spacing w:after="0" w:line="340" w:lineRule="exact"/>
        <w:jc w:val="both"/>
        <w:rPr>
          <w:rFonts w:ascii="Microsoft New Tai Lue" w:eastAsia="Times New Roman" w:hAnsi="Microsoft New Tai Lue" w:cs="Microsoft New Tai Lue"/>
          <w:b/>
          <w:sz w:val="21"/>
          <w:szCs w:val="21"/>
          <w:lang w:val="es-ES_tradnl" w:eastAsia="ar-SA"/>
        </w:rPr>
      </w:pPr>
    </w:p>
    <w:sectPr w:rsidR="004D7915" w:rsidRPr="004D7915" w:rsidSect="00A53B16">
      <w:headerReference w:type="default" r:id="rId8"/>
      <w:footerReference w:type="default" r:id="rId9"/>
      <w:headerReference w:type="first" r:id="rId10"/>
      <w:footerReference w:type="first" r:id="rId11"/>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36" w:rsidRDefault="008E4536">
      <w:pPr>
        <w:spacing w:after="0" w:line="240" w:lineRule="auto"/>
      </w:pPr>
      <w:r>
        <w:separator/>
      </w:r>
    </w:p>
  </w:endnote>
  <w:endnote w:type="continuationSeparator" w:id="0">
    <w:p w:rsidR="008E4536" w:rsidRDefault="008E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211277"/>
      <w:docPartObj>
        <w:docPartGallery w:val="Page Numbers (Bottom of Page)"/>
        <w:docPartUnique/>
      </w:docPartObj>
    </w:sdtPr>
    <w:sdtEndPr/>
    <w:sdtContent>
      <w:p w:rsidR="00A53B16" w:rsidRDefault="004D7915">
        <w:pPr>
          <w:pStyle w:val="Piedepgina"/>
          <w:jc w:val="right"/>
        </w:pPr>
        <w:r>
          <w:fldChar w:fldCharType="begin"/>
        </w:r>
        <w:r>
          <w:instrText>PAGE   \* MERGEFORMAT</w:instrText>
        </w:r>
        <w:r>
          <w:fldChar w:fldCharType="separate"/>
        </w:r>
        <w:r w:rsidR="009D34AD">
          <w:rPr>
            <w:noProof/>
          </w:rPr>
          <w:t>2</w:t>
        </w:r>
        <w:r>
          <w:fldChar w:fldCharType="end"/>
        </w:r>
      </w:p>
    </w:sdtContent>
  </w:sdt>
  <w:p w:rsidR="00A53B16" w:rsidRDefault="008E45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16" w:rsidRDefault="004D7915">
    <w:pPr>
      <w:pStyle w:val="Piedepgina"/>
      <w:jc w:val="center"/>
      <w:rPr>
        <w:rFonts w:ascii="Arial" w:hAnsi="Arial"/>
        <w:sz w:val="13"/>
      </w:rPr>
    </w:pPr>
    <w:r>
      <w:rPr>
        <w:rFonts w:ascii="Arial" w:hAnsi="Arial"/>
        <w:sz w:val="13"/>
      </w:rPr>
      <w:t>Donostia - San Sebastián, 1 –  01010 VITORIA-GASTEIZ</w:t>
    </w:r>
  </w:p>
  <w:p w:rsidR="00A53B16" w:rsidRPr="00417162" w:rsidRDefault="004D7915">
    <w:pPr>
      <w:pStyle w:val="Piedepgina"/>
      <w:jc w:val="center"/>
      <w:rPr>
        <w:rFonts w:ascii="Arial" w:hAnsi="Arial"/>
        <w:sz w:val="13"/>
      </w:rPr>
    </w:pPr>
    <w:r>
      <w:rPr>
        <w:rFonts w:ascii="Arial" w:hAnsi="Arial"/>
        <w:sz w:val="13"/>
      </w:rPr>
      <w:t xml:space="preserve"> </w:t>
    </w:r>
    <w:proofErr w:type="spellStart"/>
    <w:r w:rsidRPr="00417162">
      <w:rPr>
        <w:rFonts w:ascii="Arial" w:hAnsi="Arial"/>
        <w:sz w:val="13"/>
      </w:rPr>
      <w:t>Tef</w:t>
    </w:r>
    <w:proofErr w:type="spellEnd"/>
    <w:r w:rsidRPr="00417162">
      <w:rPr>
        <w:rFonts w:ascii="Arial" w:hAnsi="Arial"/>
        <w:sz w:val="13"/>
      </w:rPr>
      <w:t>. 945 01 82 04 – Fax 945 01 97 02 – e-mail agripes@euskadi.eus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36" w:rsidRDefault="008E4536">
      <w:pPr>
        <w:spacing w:after="0" w:line="240" w:lineRule="auto"/>
      </w:pPr>
      <w:r>
        <w:separator/>
      </w:r>
    </w:p>
  </w:footnote>
  <w:footnote w:type="continuationSeparator" w:id="0">
    <w:p w:rsidR="008E4536" w:rsidRDefault="008E4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16" w:rsidRDefault="004D7915">
    <w:pPr>
      <w:pStyle w:val="Encabezado"/>
      <w:jc w:val="center"/>
    </w:pPr>
    <w: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35pt;height:23.75pt" o:ole="" filled="t">
          <v:fill color2="black"/>
          <v:imagedata r:id="rId1" o:title=""/>
        </v:shape>
        <o:OLEObject Type="Embed" ProgID="Imagen" ShapeID="_x0000_i1025" DrawAspect="Content" ObjectID="_1616309617" r:id="rId2"/>
      </w:object>
    </w:r>
  </w:p>
  <w:p w:rsidR="00A53B16" w:rsidRDefault="008E45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16" w:rsidRDefault="004D7915" w:rsidP="00A53B16">
    <w:pPr>
      <w:pStyle w:val="Encabezado"/>
      <w:tabs>
        <w:tab w:val="right" w:pos="9923"/>
      </w:tabs>
      <w:ind w:right="-142"/>
      <w:jc w:val="center"/>
      <w:rPr>
        <w:rFonts w:ascii="Arial" w:hAnsi="Arial"/>
        <w:sz w:val="16"/>
      </w:rPr>
    </w:pPr>
    <w:r>
      <w:rPr>
        <w:noProof/>
        <w:sz w:val="16"/>
        <w:lang w:eastAsia="es-ES"/>
      </w:rPr>
      <mc:AlternateContent>
        <mc:Choice Requires="wps">
          <w:drawing>
            <wp:anchor distT="0" distB="0" distL="114300" distR="114300" simplePos="0" relativeHeight="251659264" behindDoc="0" locked="0" layoutInCell="0" allowOverlap="1" wp14:anchorId="63903E0D" wp14:editId="2FA96D2A">
              <wp:simplePos x="0" y="0"/>
              <wp:positionH relativeFrom="page">
                <wp:posOffset>1981200</wp:posOffset>
              </wp:positionH>
              <wp:positionV relativeFrom="page">
                <wp:posOffset>854765</wp:posOffset>
              </wp:positionV>
              <wp:extent cx="1768475" cy="463826"/>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63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B16" w:rsidRPr="00976EA0" w:rsidRDefault="00C657B8" w:rsidP="00A53B16">
                          <w:pPr>
                            <w:pStyle w:val="Ttulo2"/>
                            <w:keepLines w:val="0"/>
                            <w:numPr>
                              <w:ilvl w:val="1"/>
                              <w:numId w:val="0"/>
                            </w:numPr>
                            <w:tabs>
                              <w:tab w:val="num" w:pos="0"/>
                            </w:tabs>
                            <w:suppressAutoHyphens/>
                            <w:spacing w:before="0" w:after="35" w:line="240" w:lineRule="auto"/>
                            <w:rPr>
                              <w:color w:val="auto"/>
                              <w:sz w:val="16"/>
                              <w:szCs w:val="16"/>
                            </w:rPr>
                          </w:pPr>
                          <w:r w:rsidRPr="00976EA0">
                            <w:rPr>
                              <w:color w:val="auto"/>
                              <w:sz w:val="16"/>
                              <w:szCs w:val="16"/>
                            </w:rPr>
                            <w:t xml:space="preserve">HEZKUNTZA </w:t>
                          </w:r>
                          <w:r w:rsidR="004D7915" w:rsidRPr="00976EA0">
                            <w:rPr>
                              <w:color w:val="auto"/>
                              <w:sz w:val="16"/>
                              <w:szCs w:val="16"/>
                            </w:rPr>
                            <w:t>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6pt;margin-top:67.3pt;width:139.25pt;height: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" o:allowincell="f" filled="f" stroked="f">
              <v:textbox>
                <w:txbxContent>
                  <w:p w:rsidR="00A53B16" w:rsidRPr="00976EA0" w:rsidRDefault="00C657B8" w:rsidP="00A53B16">
                    <w:pPr>
                      <w:pStyle w:val="Ttulo2"/>
                      <w:keepLines w:val="0"/>
                      <w:numPr>
                        <w:ilvl w:val="1"/>
                        <w:numId w:val="0"/>
                      </w:numPr>
                      <w:tabs>
                        <w:tab w:val="num" w:pos="0"/>
                      </w:tabs>
                      <w:suppressAutoHyphens/>
                      <w:spacing w:before="0" w:after="35" w:line="240" w:lineRule="auto"/>
                      <w:rPr>
                        <w:color w:val="auto"/>
                        <w:sz w:val="16"/>
                        <w:szCs w:val="16"/>
                      </w:rPr>
                    </w:pPr>
                    <w:r w:rsidRPr="00976EA0">
                      <w:rPr>
                        <w:color w:val="auto"/>
                        <w:sz w:val="16"/>
                        <w:szCs w:val="16"/>
                      </w:rPr>
                      <w:t xml:space="preserve">HEZKUNTZA </w:t>
                    </w:r>
                    <w:r w:rsidR="004D7915" w:rsidRPr="00976EA0">
                      <w:rPr>
                        <w:color w:val="auto"/>
                        <w:sz w:val="16"/>
                        <w:szCs w:val="16"/>
                      </w:rPr>
                      <w:t>SAILA</w:t>
                    </w:r>
                  </w:p>
                </w:txbxContent>
              </v:textbox>
              <w10:wrap type="square" anchorx="page" anchory="page"/>
            </v:shape>
          </w:pict>
        </mc:Fallback>
      </mc:AlternateContent>
    </w:r>
    <w:r>
      <w:rPr>
        <w:noProof/>
        <w:lang w:eastAsia="es-ES"/>
      </w:rPr>
      <mc:AlternateContent>
        <mc:Choice Requires="wps">
          <w:drawing>
            <wp:anchor distT="0" distB="0" distL="114300" distR="114300" simplePos="0" relativeHeight="251660288" behindDoc="0" locked="0" layoutInCell="0" allowOverlap="1" wp14:anchorId="11CDA214" wp14:editId="18CF8720">
              <wp:simplePos x="0" y="0"/>
              <wp:positionH relativeFrom="page">
                <wp:posOffset>4086225</wp:posOffset>
              </wp:positionH>
              <wp:positionV relativeFrom="page">
                <wp:posOffset>853440</wp:posOffset>
              </wp:positionV>
              <wp:extent cx="2009775" cy="4064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B16" w:rsidRPr="00976EA0" w:rsidRDefault="00C657B8" w:rsidP="00A53B16">
                          <w:pPr>
                            <w:pStyle w:val="Ttulo2"/>
                            <w:keepLines w:val="0"/>
                            <w:numPr>
                              <w:ilvl w:val="1"/>
                              <w:numId w:val="0"/>
                            </w:numPr>
                            <w:tabs>
                              <w:tab w:val="num" w:pos="0"/>
                            </w:tabs>
                            <w:suppressAutoHyphens/>
                            <w:spacing w:before="0" w:after="35" w:line="240" w:lineRule="auto"/>
                            <w:rPr>
                              <w:color w:val="auto"/>
                              <w:spacing w:val="-8"/>
                              <w:sz w:val="16"/>
                              <w:szCs w:val="16"/>
                            </w:rPr>
                          </w:pPr>
                          <w:r w:rsidRPr="00976EA0">
                            <w:rPr>
                              <w:color w:val="auto"/>
                              <w:sz w:val="16"/>
                              <w:szCs w:val="16"/>
                            </w:rPr>
                            <w:t>DEPARTAMENTO DE EDUCACIÓN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321.75pt;margin-top:67.2pt;width:158.25pt;height: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B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" o:allowincell="f" filled="f" stroked="f">
              <v:textbox>
                <w:txbxContent>
                  <w:p w:rsidR="00A53B16" w:rsidRPr="00976EA0" w:rsidRDefault="00C657B8" w:rsidP="00A53B16">
                    <w:pPr>
                      <w:pStyle w:val="Ttulo2"/>
                      <w:keepLines w:val="0"/>
                      <w:numPr>
                        <w:ilvl w:val="1"/>
                        <w:numId w:val="0"/>
                      </w:numPr>
                      <w:tabs>
                        <w:tab w:val="num" w:pos="0"/>
                      </w:tabs>
                      <w:suppressAutoHyphens/>
                      <w:spacing w:before="0" w:after="35" w:line="240" w:lineRule="auto"/>
                      <w:rPr>
                        <w:color w:val="auto"/>
                        <w:spacing w:val="-8"/>
                        <w:sz w:val="16"/>
                        <w:szCs w:val="16"/>
                      </w:rPr>
                    </w:pPr>
                    <w:r w:rsidRPr="00976EA0">
                      <w:rPr>
                        <w:color w:val="auto"/>
                        <w:sz w:val="16"/>
                        <w:szCs w:val="16"/>
                      </w:rPr>
                      <w:t>DEPARTAMENTO DE EDUCACIÓN</w:t>
                    </w: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5pt;height:36.7pt" o:ole="" fillcolor="window">
          <v:imagedata r:id="rId1" o:title=""/>
        </v:shape>
        <o:OLEObject Type="Embed" ProgID="MSPhotoEd.3" ShapeID="_x0000_i1026" DrawAspect="Content" ObjectID="_1616309618" r:id="rId2"/>
      </w:object>
    </w:r>
  </w:p>
  <w:p w:rsidR="00A53B16" w:rsidRDefault="008E4536" w:rsidP="00A53B16">
    <w:pPr>
      <w:pStyle w:val="Encabezado"/>
      <w:tabs>
        <w:tab w:val="right" w:pos="9923"/>
      </w:tabs>
      <w:ind w:right="-142"/>
      <w:jc w:val="center"/>
      <w:rPr>
        <w:rFonts w:ascii="Arial" w:hAnsi="Arial"/>
        <w:sz w:val="16"/>
      </w:rPr>
    </w:pPr>
  </w:p>
  <w:p w:rsidR="00A53B16" w:rsidRDefault="008E4536" w:rsidP="00A53B16">
    <w:pPr>
      <w:pStyle w:val="Encabezado"/>
      <w:tabs>
        <w:tab w:val="right" w:pos="9923"/>
      </w:tabs>
      <w:ind w:right="-142"/>
      <w:jc w:val="center"/>
      <w:rPr>
        <w:rFonts w:ascii="Arial" w:hAnsi="Arial"/>
        <w:sz w:val="16"/>
      </w:rPr>
    </w:pPr>
  </w:p>
  <w:p w:rsidR="00A53B16" w:rsidRDefault="008E4536">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35A5"/>
    <w:multiLevelType w:val="hybridMultilevel"/>
    <w:tmpl w:val="FF4C90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FD081F"/>
    <w:multiLevelType w:val="hybridMultilevel"/>
    <w:tmpl w:val="6310D80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007CCB"/>
    <w:multiLevelType w:val="hybridMultilevel"/>
    <w:tmpl w:val="5B147E6A"/>
    <w:lvl w:ilvl="0" w:tplc="9F0658C8">
      <w:start w:val="1"/>
      <w:numFmt w:val="lowerLetter"/>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49E4827"/>
    <w:multiLevelType w:val="hybridMultilevel"/>
    <w:tmpl w:val="6B6EC9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01110B4"/>
    <w:multiLevelType w:val="hybridMultilevel"/>
    <w:tmpl w:val="EBAA5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15"/>
    <w:rsid w:val="00004E60"/>
    <w:rsid w:val="000105E5"/>
    <w:rsid w:val="000133E1"/>
    <w:rsid w:val="000807D4"/>
    <w:rsid w:val="00086E42"/>
    <w:rsid w:val="000D320A"/>
    <w:rsid w:val="000D4688"/>
    <w:rsid w:val="001210BD"/>
    <w:rsid w:val="00135915"/>
    <w:rsid w:val="00151B63"/>
    <w:rsid w:val="0017417E"/>
    <w:rsid w:val="001936E4"/>
    <w:rsid w:val="001A1D34"/>
    <w:rsid w:val="001C3D78"/>
    <w:rsid w:val="001D3B0B"/>
    <w:rsid w:val="002063E9"/>
    <w:rsid w:val="002144D6"/>
    <w:rsid w:val="00220E72"/>
    <w:rsid w:val="00240201"/>
    <w:rsid w:val="002A6E34"/>
    <w:rsid w:val="00355DC5"/>
    <w:rsid w:val="003930B5"/>
    <w:rsid w:val="004673DC"/>
    <w:rsid w:val="00477D4B"/>
    <w:rsid w:val="004D7915"/>
    <w:rsid w:val="005160D7"/>
    <w:rsid w:val="00524094"/>
    <w:rsid w:val="005A7E3A"/>
    <w:rsid w:val="005D2EE6"/>
    <w:rsid w:val="006252F7"/>
    <w:rsid w:val="00660C20"/>
    <w:rsid w:val="006D390C"/>
    <w:rsid w:val="006E0CB4"/>
    <w:rsid w:val="006E5A13"/>
    <w:rsid w:val="007120C0"/>
    <w:rsid w:val="00777D53"/>
    <w:rsid w:val="007D029E"/>
    <w:rsid w:val="007E74D2"/>
    <w:rsid w:val="008712E1"/>
    <w:rsid w:val="008917E7"/>
    <w:rsid w:val="008E4536"/>
    <w:rsid w:val="008F4115"/>
    <w:rsid w:val="00916F0E"/>
    <w:rsid w:val="00947333"/>
    <w:rsid w:val="00976EA0"/>
    <w:rsid w:val="009C56EE"/>
    <w:rsid w:val="009D312A"/>
    <w:rsid w:val="009D34AD"/>
    <w:rsid w:val="009F4452"/>
    <w:rsid w:val="00A30819"/>
    <w:rsid w:val="00A445AA"/>
    <w:rsid w:val="00AA0EC2"/>
    <w:rsid w:val="00AB681B"/>
    <w:rsid w:val="00B03A82"/>
    <w:rsid w:val="00B7490B"/>
    <w:rsid w:val="00B86885"/>
    <w:rsid w:val="00BC2F0F"/>
    <w:rsid w:val="00C16D4F"/>
    <w:rsid w:val="00C64613"/>
    <w:rsid w:val="00C657B8"/>
    <w:rsid w:val="00CD1022"/>
    <w:rsid w:val="00D1319E"/>
    <w:rsid w:val="00D319DC"/>
    <w:rsid w:val="00D37773"/>
    <w:rsid w:val="00D4165F"/>
    <w:rsid w:val="00D501A8"/>
    <w:rsid w:val="00EA514B"/>
    <w:rsid w:val="00ED4648"/>
    <w:rsid w:val="00EE0370"/>
    <w:rsid w:val="00FE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4D79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105E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D7915"/>
    <w:rPr>
      <w:rFonts w:asciiTheme="majorHAnsi" w:eastAsiaTheme="majorEastAsia" w:hAnsiTheme="majorHAnsi" w:cstheme="majorBidi"/>
      <w:color w:val="2E74B5" w:themeColor="accent1" w:themeShade="BF"/>
      <w:sz w:val="26"/>
      <w:szCs w:val="26"/>
    </w:rPr>
  </w:style>
  <w:style w:type="paragraph" w:styleId="Piedepgina">
    <w:name w:val="footer"/>
    <w:basedOn w:val="Normal"/>
    <w:link w:val="PiedepginaCar"/>
    <w:uiPriority w:val="99"/>
    <w:unhideWhenUsed/>
    <w:rsid w:val="004D79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7915"/>
  </w:style>
  <w:style w:type="paragraph" w:styleId="Encabezado">
    <w:name w:val="header"/>
    <w:basedOn w:val="Normal"/>
    <w:link w:val="EncabezadoCar"/>
    <w:uiPriority w:val="99"/>
    <w:unhideWhenUsed/>
    <w:rsid w:val="004D79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7915"/>
  </w:style>
  <w:style w:type="table" w:styleId="Tablaconcuadrcula">
    <w:name w:val="Table Grid"/>
    <w:basedOn w:val="Tablanormal"/>
    <w:uiPriority w:val="59"/>
    <w:rsid w:val="004D7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0105E5"/>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4D79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105E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D7915"/>
    <w:rPr>
      <w:rFonts w:asciiTheme="majorHAnsi" w:eastAsiaTheme="majorEastAsia" w:hAnsiTheme="majorHAnsi" w:cstheme="majorBidi"/>
      <w:color w:val="2E74B5" w:themeColor="accent1" w:themeShade="BF"/>
      <w:sz w:val="26"/>
      <w:szCs w:val="26"/>
    </w:rPr>
  </w:style>
  <w:style w:type="paragraph" w:styleId="Piedepgina">
    <w:name w:val="footer"/>
    <w:basedOn w:val="Normal"/>
    <w:link w:val="PiedepginaCar"/>
    <w:uiPriority w:val="99"/>
    <w:unhideWhenUsed/>
    <w:rsid w:val="004D79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7915"/>
  </w:style>
  <w:style w:type="paragraph" w:styleId="Encabezado">
    <w:name w:val="header"/>
    <w:basedOn w:val="Normal"/>
    <w:link w:val="EncabezadoCar"/>
    <w:uiPriority w:val="99"/>
    <w:unhideWhenUsed/>
    <w:rsid w:val="004D79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7915"/>
  </w:style>
  <w:style w:type="table" w:styleId="Tablaconcuadrcula">
    <w:name w:val="Table Grid"/>
    <w:basedOn w:val="Tablanormal"/>
    <w:uiPriority w:val="59"/>
    <w:rsid w:val="004D7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0105E5"/>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4</Pages>
  <Words>1389</Words>
  <Characters>7641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Armentia, Guadalupe</dc:creator>
  <cp:lastModifiedBy>Díez Martínez, Janire</cp:lastModifiedBy>
  <cp:revision>144</cp:revision>
  <cp:lastPrinted>2019-04-02T13:00:00Z</cp:lastPrinted>
  <dcterms:created xsi:type="dcterms:W3CDTF">2019-04-01T10:26:00Z</dcterms:created>
  <dcterms:modified xsi:type="dcterms:W3CDTF">2019-04-09T08:07:00Z</dcterms:modified>
</cp:coreProperties>
</file>